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884" w:rsidRPr="00477884" w:rsidRDefault="00477884" w:rsidP="00E528DD">
      <w:pPr>
        <w:pStyle w:val="1"/>
        <w:ind w:firstLine="709"/>
        <w:rPr>
          <w:rFonts w:asciiTheme="minorHAnsi" w:hAnsiTheme="minorHAnsi" w:cstheme="minorHAnsi"/>
          <w:color w:val="385623" w:themeColor="accent6" w:themeShade="80"/>
          <w:sz w:val="30"/>
          <w:szCs w:val="30"/>
        </w:rPr>
      </w:pPr>
      <w:bookmarkStart w:id="0" w:name="_Toc53664188"/>
      <w:bookmarkStart w:id="1" w:name="_GoBack"/>
      <w:bookmarkEnd w:id="1"/>
      <w:r w:rsidRPr="00477884">
        <w:rPr>
          <w:rFonts w:ascii="Arial" w:hAnsi="Arial" w:cs="Arial"/>
          <w:noProof/>
          <w:color w:val="385623" w:themeColor="accent6" w:themeShade="80"/>
          <w:lang w:eastAsia="ru-RU"/>
        </w:rPr>
        <w:drawing>
          <wp:anchor distT="0" distB="0" distL="114300" distR="114300" simplePos="0" relativeHeight="251658240" behindDoc="1" locked="0" layoutInCell="1" allowOverlap="1" wp14:anchorId="2F38BFE8">
            <wp:simplePos x="0" y="0"/>
            <wp:positionH relativeFrom="margin">
              <wp:align>right</wp:align>
            </wp:positionH>
            <wp:positionV relativeFrom="paragraph">
              <wp:posOffset>0</wp:posOffset>
            </wp:positionV>
            <wp:extent cx="6629400" cy="9858375"/>
            <wp:effectExtent l="0" t="0" r="0" b="9525"/>
            <wp:wrapTight wrapText="bothSides">
              <wp:wrapPolygon edited="0">
                <wp:start x="248" y="0"/>
                <wp:lineTo x="0" y="83"/>
                <wp:lineTo x="0" y="21454"/>
                <wp:lineTo x="124" y="21579"/>
                <wp:lineTo x="248" y="21579"/>
                <wp:lineTo x="21290" y="21579"/>
                <wp:lineTo x="21414" y="21579"/>
                <wp:lineTo x="21538" y="21454"/>
                <wp:lineTo x="21538" y="83"/>
                <wp:lineTo x="21290" y="0"/>
                <wp:lineTo x="24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duotone>
                        <a:prstClr val="black"/>
                        <a:schemeClr val="accent6">
                          <a:tint val="45000"/>
                          <a:satMod val="400000"/>
                        </a:schemeClr>
                      </a:duotone>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7039" t="36203" r="41315" b="8495"/>
                    <a:stretch/>
                  </pic:blipFill>
                  <pic:spPr bwMode="auto">
                    <a:xfrm>
                      <a:off x="0" y="0"/>
                      <a:ext cx="6629400" cy="9858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884">
        <w:rPr>
          <w:rFonts w:ascii="Arial" w:hAnsi="Arial" w:cs="Arial"/>
          <w:color w:val="385623" w:themeColor="accent6" w:themeShade="80"/>
          <w:sz w:val="30"/>
          <w:szCs w:val="30"/>
        </w:rPr>
        <w:t>Могилев, 2023г</w:t>
      </w:r>
      <w:r w:rsidRPr="00477884">
        <w:rPr>
          <w:rFonts w:asciiTheme="minorHAnsi" w:hAnsiTheme="minorHAnsi" w:cstheme="minorHAnsi"/>
          <w:color w:val="385623" w:themeColor="accent6" w:themeShade="80"/>
          <w:sz w:val="30"/>
          <w:szCs w:val="30"/>
        </w:rPr>
        <w:t>.</w:t>
      </w:r>
    </w:p>
    <w:p w:rsidR="00477884" w:rsidRDefault="00477884" w:rsidP="00E528DD">
      <w:pPr>
        <w:pStyle w:val="1"/>
        <w:ind w:firstLine="709"/>
        <w:rPr>
          <w:sz w:val="30"/>
          <w:szCs w:val="30"/>
        </w:rPr>
      </w:pPr>
    </w:p>
    <w:p w:rsidR="00477884" w:rsidRDefault="00477884" w:rsidP="007B18AE">
      <w:pPr>
        <w:pStyle w:val="1"/>
        <w:ind w:firstLine="709"/>
        <w:rPr>
          <w:sz w:val="30"/>
          <w:szCs w:val="30"/>
        </w:rPr>
      </w:pPr>
      <w:r>
        <w:rPr>
          <w:sz w:val="30"/>
          <w:szCs w:val="30"/>
        </w:rPr>
        <w:t>СОДЕРЖАНИЕ:</w:t>
      </w:r>
    </w:p>
    <w:p w:rsidR="00477884" w:rsidRPr="007B18AE" w:rsidRDefault="00477884" w:rsidP="007B18AE">
      <w:pPr>
        <w:jc w:val="both"/>
        <w:rPr>
          <w:rFonts w:ascii="Times New Roman" w:hAnsi="Times New Roman" w:cs="Times New Roman"/>
          <w:b/>
          <w:bCs/>
          <w:sz w:val="30"/>
          <w:szCs w:val="30"/>
        </w:rPr>
      </w:pPr>
      <w:r w:rsidRPr="007B18AE">
        <w:rPr>
          <w:rFonts w:ascii="Times New Roman" w:hAnsi="Times New Roman" w:cs="Times New Roman"/>
          <w:b/>
          <w:bCs/>
          <w:sz w:val="30"/>
          <w:szCs w:val="30"/>
        </w:rPr>
        <w:t xml:space="preserve">1. </w:t>
      </w:r>
      <w:r w:rsidR="00927A27" w:rsidRPr="007B18AE">
        <w:rPr>
          <w:rFonts w:ascii="Times New Roman" w:hAnsi="Times New Roman" w:cs="Times New Roman"/>
          <w:b/>
          <w:bCs/>
          <w:sz w:val="30"/>
          <w:szCs w:val="30"/>
        </w:rPr>
        <w:t>ВВЕДЕНИЕ</w:t>
      </w:r>
    </w:p>
    <w:p w:rsidR="00477884" w:rsidRPr="007B18AE" w:rsidRDefault="00477884" w:rsidP="007B18AE">
      <w:pPr>
        <w:jc w:val="both"/>
        <w:rPr>
          <w:rFonts w:ascii="Times New Roman" w:hAnsi="Times New Roman" w:cs="Times New Roman"/>
          <w:b/>
          <w:bCs/>
          <w:sz w:val="30"/>
          <w:szCs w:val="30"/>
        </w:rPr>
      </w:pPr>
      <w:r w:rsidRPr="007B18AE">
        <w:rPr>
          <w:rFonts w:ascii="Times New Roman" w:hAnsi="Times New Roman" w:cs="Times New Roman"/>
          <w:b/>
          <w:bCs/>
          <w:sz w:val="30"/>
          <w:szCs w:val="30"/>
        </w:rPr>
        <w:t xml:space="preserve">2. </w:t>
      </w:r>
      <w:r w:rsidR="00927A27" w:rsidRPr="007B18AE">
        <w:rPr>
          <w:rFonts w:ascii="Times New Roman" w:hAnsi="Times New Roman" w:cs="Times New Roman"/>
          <w:b/>
          <w:bCs/>
          <w:sz w:val="30"/>
          <w:szCs w:val="30"/>
        </w:rPr>
        <w:t>ПРОФЕССИОНАЛЬНЫЕ ТРЕБОВАНИЯК РАБОТНИКАМ ИДЕОЛОГИЧЕСКОЙ ВЕРТИКАЛИ</w:t>
      </w:r>
    </w:p>
    <w:p w:rsidR="00927A27" w:rsidRPr="007B18AE" w:rsidRDefault="00927A27" w:rsidP="007B18AE">
      <w:pPr>
        <w:tabs>
          <w:tab w:val="left" w:pos="851"/>
        </w:tabs>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3. ИНФОРМАЦИОННО-ПРАВОВОЕ СОПРОВОЖДЕНИЕ РАБОТЫ С НАСЕЛЕНИЕМ В ОРГАНАХ МЕСТНОГО УПРАВЛЕНИЯ</w:t>
      </w:r>
    </w:p>
    <w:p w:rsidR="00927A27" w:rsidRPr="007B18AE" w:rsidRDefault="00927A27" w:rsidP="007B18AE">
      <w:pPr>
        <w:tabs>
          <w:tab w:val="left" w:pos="851"/>
        </w:tabs>
        <w:spacing w:after="0" w:line="240" w:lineRule="auto"/>
        <w:jc w:val="both"/>
        <w:rPr>
          <w:rFonts w:ascii="Times New Roman" w:hAnsi="Times New Roman" w:cs="Times New Roman"/>
          <w:b/>
          <w:bCs/>
          <w:sz w:val="30"/>
          <w:szCs w:val="30"/>
        </w:rPr>
      </w:pPr>
    </w:p>
    <w:p w:rsidR="00927A27" w:rsidRPr="007B18AE" w:rsidRDefault="00927A27" w:rsidP="007B18AE">
      <w:pPr>
        <w:tabs>
          <w:tab w:val="left" w:pos="851"/>
        </w:tabs>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4. ПЛАНИРОВАНИЕ ИДЕОЛОГИЧЕСКОЙ РАБОТЫ В ОРГАНАХ ИСПОЛНИТЕЛЬНОЙ ВЛАСТИ</w:t>
      </w:r>
    </w:p>
    <w:p w:rsidR="00927A27" w:rsidRPr="007B18AE" w:rsidRDefault="00927A27" w:rsidP="007B18AE">
      <w:pPr>
        <w:tabs>
          <w:tab w:val="left" w:pos="851"/>
        </w:tabs>
        <w:spacing w:after="0" w:line="240" w:lineRule="auto"/>
        <w:jc w:val="both"/>
        <w:rPr>
          <w:rFonts w:ascii="Times New Roman" w:hAnsi="Times New Roman" w:cs="Times New Roman"/>
          <w:b/>
          <w:bCs/>
          <w:sz w:val="30"/>
          <w:szCs w:val="30"/>
        </w:rPr>
      </w:pPr>
    </w:p>
    <w:p w:rsidR="00927A27" w:rsidRPr="007B18AE" w:rsidRDefault="00927A27" w:rsidP="007B18AE">
      <w:pPr>
        <w:tabs>
          <w:tab w:val="left" w:pos="851"/>
        </w:tabs>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5.</w:t>
      </w:r>
      <w:r w:rsidR="006C2DBA" w:rsidRPr="007B18AE">
        <w:rPr>
          <w:rFonts w:ascii="Times New Roman" w:hAnsi="Times New Roman" w:cs="Times New Roman"/>
          <w:b/>
          <w:bCs/>
          <w:sz w:val="30"/>
          <w:szCs w:val="30"/>
        </w:rPr>
        <w:t xml:space="preserve"> ПАМЯТКА ПО ОРГАНИЗАЦИИ РАБОТЫ ПРИ ПРОВЕДЕНИИ ЭЛЕКТОРАЛЬНЫХ КАМПАНИЙ</w:t>
      </w:r>
    </w:p>
    <w:p w:rsidR="006C2DBA" w:rsidRPr="007B18AE" w:rsidRDefault="006C2DBA" w:rsidP="007B18AE">
      <w:pPr>
        <w:tabs>
          <w:tab w:val="left" w:pos="851"/>
        </w:tabs>
        <w:spacing w:after="0" w:line="240" w:lineRule="auto"/>
        <w:jc w:val="both"/>
        <w:rPr>
          <w:rFonts w:ascii="Times New Roman" w:hAnsi="Times New Roman" w:cs="Times New Roman"/>
          <w:b/>
          <w:bCs/>
          <w:sz w:val="30"/>
          <w:szCs w:val="30"/>
        </w:rPr>
      </w:pPr>
    </w:p>
    <w:p w:rsidR="006C2DBA" w:rsidRPr="007B18AE" w:rsidRDefault="006C2DBA" w:rsidP="007B18AE">
      <w:pPr>
        <w:tabs>
          <w:tab w:val="left" w:pos="851"/>
        </w:tabs>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6. РЕКОМЕНДАЦИИ ПО ОРГАНИЗАЦИИ ИНФОРМАЦИОННОГО СОПРОВОЖДЕНИЯ ГОСУДАРСТВЕННОЙ ПОЛИТИКИ В МЕСТНЫХ ИСПОЛНИТЕЛЬНЫХ И РАСПОРЯДИТЕЛЬНЫХ ОРГАНАХ</w:t>
      </w:r>
    </w:p>
    <w:p w:rsidR="00266C61" w:rsidRPr="007B18AE" w:rsidRDefault="00266C61" w:rsidP="007B18AE">
      <w:pPr>
        <w:tabs>
          <w:tab w:val="left" w:pos="851"/>
        </w:tabs>
        <w:spacing w:after="0" w:line="240" w:lineRule="auto"/>
        <w:jc w:val="both"/>
        <w:rPr>
          <w:rFonts w:ascii="Times New Roman" w:hAnsi="Times New Roman" w:cs="Times New Roman"/>
          <w:b/>
          <w:bCs/>
          <w:sz w:val="30"/>
          <w:szCs w:val="30"/>
        </w:rPr>
      </w:pPr>
    </w:p>
    <w:p w:rsidR="00266C61" w:rsidRPr="007B18AE" w:rsidRDefault="00266C61" w:rsidP="007B18AE">
      <w:pPr>
        <w:tabs>
          <w:tab w:val="left" w:pos="851"/>
        </w:tabs>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 xml:space="preserve">7. ПРОВЕДЕНИЕ И ИСПОЛЬЗОВАНИЕ СОЦИОЛОГИЧЕСКИХ ИССЛЕДОВАНИЙ В РАБОТЕ </w:t>
      </w:r>
    </w:p>
    <w:p w:rsidR="006B2291" w:rsidRPr="007B18AE" w:rsidRDefault="006B2291" w:rsidP="007B18AE">
      <w:pPr>
        <w:tabs>
          <w:tab w:val="left" w:pos="851"/>
        </w:tabs>
        <w:spacing w:after="0" w:line="240" w:lineRule="auto"/>
        <w:jc w:val="both"/>
        <w:rPr>
          <w:rFonts w:ascii="Times New Roman" w:hAnsi="Times New Roman" w:cs="Times New Roman"/>
          <w:b/>
          <w:bCs/>
          <w:sz w:val="30"/>
          <w:szCs w:val="30"/>
        </w:rPr>
      </w:pPr>
    </w:p>
    <w:p w:rsidR="006B2291" w:rsidRPr="007B18AE" w:rsidRDefault="006B2291" w:rsidP="007B18AE">
      <w:pPr>
        <w:tabs>
          <w:tab w:val="left" w:pos="851"/>
        </w:tabs>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8. ПАМЯТКА ПО КООРДИНАЦИИ ИДЕОЛОГИЧЕСКОЙ РАБОТЫ</w:t>
      </w:r>
    </w:p>
    <w:p w:rsidR="006B2291" w:rsidRPr="007B18AE" w:rsidRDefault="006B2291" w:rsidP="007B18AE">
      <w:pPr>
        <w:tabs>
          <w:tab w:val="left" w:pos="851"/>
        </w:tabs>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В ТРУДОВЫХ КОЛЛЕКТИВАХ  ПРЕДПРИЯТИЙ И ОРГАНИЗАЦИЙ</w:t>
      </w:r>
    </w:p>
    <w:p w:rsidR="00C15142" w:rsidRPr="007B18AE" w:rsidRDefault="00C15142" w:rsidP="007B18AE">
      <w:pPr>
        <w:tabs>
          <w:tab w:val="left" w:pos="851"/>
        </w:tabs>
        <w:spacing w:after="0" w:line="240" w:lineRule="auto"/>
        <w:jc w:val="both"/>
        <w:rPr>
          <w:rFonts w:ascii="Times New Roman" w:hAnsi="Times New Roman" w:cs="Times New Roman"/>
          <w:b/>
          <w:bCs/>
          <w:sz w:val="30"/>
          <w:szCs w:val="30"/>
        </w:rPr>
      </w:pPr>
    </w:p>
    <w:p w:rsidR="00C15142" w:rsidRPr="007B18AE" w:rsidRDefault="00C15142" w:rsidP="007B18AE">
      <w:pPr>
        <w:tabs>
          <w:tab w:val="left" w:pos="851"/>
        </w:tabs>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9. МЕТОДИЧЕСКИЕ РЕКОМЕНДАЦИИ ОРГАНИЗАЦИИ ИДЕОЛОГИЧЕСКОЙ РАБОТЫ В ТРУДОВОМ КОЛЛЕКТИВЕ</w:t>
      </w:r>
    </w:p>
    <w:p w:rsidR="00927A27" w:rsidRPr="007B18AE" w:rsidRDefault="00927A27" w:rsidP="007B18AE">
      <w:pPr>
        <w:jc w:val="both"/>
        <w:rPr>
          <w:rFonts w:ascii="Times New Roman" w:hAnsi="Times New Roman" w:cs="Times New Roman"/>
          <w:b/>
          <w:bCs/>
          <w:sz w:val="30"/>
          <w:szCs w:val="30"/>
        </w:rPr>
      </w:pPr>
    </w:p>
    <w:p w:rsidR="003120A8" w:rsidRPr="007B18AE" w:rsidRDefault="003120A8" w:rsidP="007B18AE">
      <w:pPr>
        <w:jc w:val="both"/>
        <w:rPr>
          <w:rFonts w:ascii="Times New Roman" w:hAnsi="Times New Roman" w:cs="Times New Roman"/>
          <w:b/>
          <w:bCs/>
          <w:sz w:val="30"/>
          <w:szCs w:val="30"/>
        </w:rPr>
      </w:pPr>
      <w:r w:rsidRPr="007B18AE">
        <w:rPr>
          <w:rFonts w:ascii="Times New Roman" w:hAnsi="Times New Roman" w:cs="Times New Roman"/>
          <w:b/>
          <w:bCs/>
          <w:sz w:val="30"/>
          <w:szCs w:val="30"/>
        </w:rPr>
        <w:t>10. ПРИМЕРНЫЙ ПЕРЕЧЕНЬ ДОКУМЕНТОВ (ПАПОК) У ЗАМЕСТИТЕЛЯ РУКОВОДИТЕЛЯ ПРЕДПРИЯТИЯ ПО ИДЕОЛОГИЧЕСКОЙ РАБОТЕ</w:t>
      </w:r>
    </w:p>
    <w:p w:rsidR="003120A8" w:rsidRDefault="003120A8" w:rsidP="007B18AE">
      <w:pPr>
        <w:spacing w:after="0" w:line="240" w:lineRule="auto"/>
        <w:jc w:val="both"/>
        <w:rPr>
          <w:rFonts w:ascii="Times New Roman" w:hAnsi="Times New Roman" w:cs="Times New Roman"/>
          <w:b/>
          <w:bCs/>
          <w:sz w:val="30"/>
          <w:szCs w:val="30"/>
        </w:rPr>
      </w:pPr>
      <w:r w:rsidRPr="007B18AE">
        <w:rPr>
          <w:rFonts w:ascii="Times New Roman" w:hAnsi="Times New Roman" w:cs="Times New Roman"/>
          <w:b/>
          <w:bCs/>
          <w:sz w:val="30"/>
          <w:szCs w:val="30"/>
        </w:rPr>
        <w:t>11. ОФОРМЛЕНИЕ ИНФОРМАЦИОННЫХ СТЕНДОВ</w:t>
      </w:r>
    </w:p>
    <w:p w:rsidR="007B18AE" w:rsidRPr="007B18AE" w:rsidRDefault="007B18AE" w:rsidP="007B18AE">
      <w:pPr>
        <w:spacing w:after="0" w:line="240" w:lineRule="auto"/>
        <w:jc w:val="both"/>
        <w:rPr>
          <w:rFonts w:ascii="Times New Roman" w:hAnsi="Times New Roman" w:cs="Times New Roman"/>
          <w:b/>
          <w:bCs/>
          <w:sz w:val="30"/>
          <w:szCs w:val="30"/>
        </w:rPr>
      </w:pPr>
    </w:p>
    <w:p w:rsidR="00163DD8" w:rsidRPr="007B18AE" w:rsidRDefault="00163DD8" w:rsidP="007B18AE">
      <w:pPr>
        <w:pStyle w:val="newncpi0"/>
        <w:shd w:val="clear" w:color="auto" w:fill="FFFFFF"/>
        <w:spacing w:before="0" w:beforeAutospacing="0" w:after="0" w:afterAutospacing="0"/>
        <w:jc w:val="both"/>
        <w:rPr>
          <w:b/>
          <w:bCs/>
          <w:color w:val="212529"/>
          <w:sz w:val="30"/>
          <w:szCs w:val="30"/>
        </w:rPr>
      </w:pPr>
      <w:r w:rsidRPr="007B18AE">
        <w:rPr>
          <w:b/>
          <w:bCs/>
          <w:sz w:val="30"/>
          <w:szCs w:val="30"/>
        </w:rPr>
        <w:t xml:space="preserve">12. </w:t>
      </w:r>
      <w:r w:rsidRPr="007B18AE">
        <w:rPr>
          <w:b/>
          <w:bCs/>
          <w:color w:val="212529"/>
          <w:sz w:val="30"/>
          <w:szCs w:val="30"/>
        </w:rPr>
        <w:t>РЕКОМЕНДАЦИИ</w:t>
      </w:r>
      <w:r w:rsidR="007B18AE">
        <w:rPr>
          <w:b/>
          <w:bCs/>
          <w:color w:val="212529"/>
          <w:sz w:val="30"/>
          <w:szCs w:val="30"/>
        </w:rPr>
        <w:t xml:space="preserve"> </w:t>
      </w:r>
      <w:r w:rsidRPr="007B18AE">
        <w:rPr>
          <w:b/>
          <w:bCs/>
          <w:color w:val="212529"/>
          <w:sz w:val="30"/>
          <w:szCs w:val="30"/>
        </w:rPr>
        <w:t>ПО ОРГАНИЗАЦИИ ПУБЛИЧНЫХ ВЫСТУПЛЕНИЙ</w:t>
      </w:r>
    </w:p>
    <w:p w:rsidR="00163DD8" w:rsidRPr="007B18AE" w:rsidRDefault="00163DD8" w:rsidP="007B18AE">
      <w:pPr>
        <w:spacing w:after="0" w:line="240" w:lineRule="auto"/>
        <w:ind w:firstLine="709"/>
        <w:jc w:val="both"/>
        <w:rPr>
          <w:rFonts w:ascii="Times New Roman" w:hAnsi="Times New Roman" w:cs="Times New Roman"/>
          <w:b/>
          <w:bCs/>
          <w:sz w:val="30"/>
          <w:szCs w:val="30"/>
        </w:rPr>
      </w:pPr>
    </w:p>
    <w:p w:rsidR="003120A8" w:rsidRPr="003120A8" w:rsidRDefault="003120A8" w:rsidP="003120A8">
      <w:pPr>
        <w:jc w:val="both"/>
      </w:pPr>
    </w:p>
    <w:p w:rsidR="00927A27" w:rsidRDefault="00927A27" w:rsidP="00E528DD">
      <w:pPr>
        <w:pStyle w:val="1"/>
        <w:ind w:firstLine="709"/>
        <w:rPr>
          <w:sz w:val="30"/>
          <w:szCs w:val="30"/>
        </w:rPr>
      </w:pPr>
    </w:p>
    <w:p w:rsidR="00163DD8" w:rsidRPr="00163DD8" w:rsidRDefault="00163DD8" w:rsidP="00163DD8"/>
    <w:p w:rsidR="00372C60" w:rsidRPr="009D69EB" w:rsidRDefault="00372C60" w:rsidP="00E528DD">
      <w:pPr>
        <w:pStyle w:val="1"/>
        <w:ind w:firstLine="709"/>
        <w:rPr>
          <w:sz w:val="30"/>
          <w:szCs w:val="30"/>
        </w:rPr>
      </w:pPr>
      <w:r w:rsidRPr="009D69EB">
        <w:rPr>
          <w:sz w:val="30"/>
          <w:szCs w:val="30"/>
        </w:rPr>
        <w:lastRenderedPageBreak/>
        <w:t>ВВЕДЕНИЕ</w:t>
      </w:r>
      <w:bookmarkEnd w:id="0"/>
    </w:p>
    <w:p w:rsidR="00CD700A" w:rsidRPr="00CD700A" w:rsidRDefault="00CD700A" w:rsidP="00E528DD">
      <w:pPr>
        <w:spacing w:after="0" w:line="240" w:lineRule="auto"/>
        <w:ind w:firstLine="709"/>
        <w:jc w:val="both"/>
        <w:rPr>
          <w:rFonts w:ascii="Times New Roman" w:hAnsi="Times New Roman" w:cs="Times New Roman"/>
          <w:b/>
          <w:bCs/>
          <w:sz w:val="30"/>
          <w:szCs w:val="30"/>
        </w:rPr>
      </w:pPr>
      <w:r w:rsidRPr="00CD700A">
        <w:rPr>
          <w:rFonts w:ascii="Times New Roman" w:hAnsi="Times New Roman" w:cs="Times New Roman"/>
          <w:b/>
          <w:bCs/>
          <w:sz w:val="30"/>
          <w:szCs w:val="30"/>
        </w:rPr>
        <w:t>Идеология - это та сфера, где надо не приказывать, а разъяснять, убеждать, понимать и верить.</w:t>
      </w:r>
    </w:p>
    <w:p w:rsidR="00CD700A" w:rsidRPr="00CD700A" w:rsidRDefault="00CD700A" w:rsidP="00E528DD">
      <w:pPr>
        <w:spacing w:after="0" w:line="240" w:lineRule="auto"/>
        <w:ind w:firstLine="709"/>
        <w:jc w:val="both"/>
        <w:rPr>
          <w:rFonts w:ascii="Times New Roman" w:hAnsi="Times New Roman" w:cs="Times New Roman"/>
          <w:sz w:val="30"/>
          <w:szCs w:val="30"/>
        </w:rPr>
      </w:pPr>
      <w:r w:rsidRPr="00CD700A">
        <w:rPr>
          <w:rFonts w:ascii="Times New Roman" w:hAnsi="Times New Roman" w:cs="Times New Roman"/>
          <w:sz w:val="30"/>
          <w:szCs w:val="30"/>
        </w:rPr>
        <w:t xml:space="preserve">О необходимости разработки государственной идеологии в Беларуси речь ведётся довольно давно, ещё с первой половины 2000-х годов. Тем не менее, несмотря на существование в стране идеологической вертикали и курсов по изучению идеологии белорусского государства в учреждениях образования, сама стройная идеология как таковая за всё это время не была выстроена. Собственно, это неоднократно признавал и сам Президент Александр </w:t>
      </w:r>
      <w:r w:rsidR="00927A27">
        <w:rPr>
          <w:rFonts w:ascii="Times New Roman" w:hAnsi="Times New Roman" w:cs="Times New Roman"/>
          <w:sz w:val="30"/>
          <w:szCs w:val="30"/>
        </w:rPr>
        <w:t xml:space="preserve"> Григорьевич </w:t>
      </w:r>
      <w:r w:rsidRPr="00CD700A">
        <w:rPr>
          <w:rFonts w:ascii="Times New Roman" w:hAnsi="Times New Roman" w:cs="Times New Roman"/>
          <w:sz w:val="30"/>
          <w:szCs w:val="30"/>
        </w:rPr>
        <w:t>Лукашенко.</w:t>
      </w:r>
    </w:p>
    <w:p w:rsidR="00CD700A" w:rsidRPr="00CD700A" w:rsidRDefault="00CD700A" w:rsidP="00E528DD">
      <w:pPr>
        <w:spacing w:after="0" w:line="240" w:lineRule="auto"/>
        <w:ind w:firstLine="709"/>
        <w:jc w:val="both"/>
        <w:rPr>
          <w:rFonts w:ascii="Times New Roman" w:hAnsi="Times New Roman" w:cs="Times New Roman"/>
          <w:sz w:val="30"/>
          <w:szCs w:val="30"/>
        </w:rPr>
      </w:pPr>
      <w:r w:rsidRPr="00CD700A">
        <w:rPr>
          <w:rFonts w:ascii="Times New Roman" w:hAnsi="Times New Roman" w:cs="Times New Roman"/>
          <w:sz w:val="30"/>
          <w:szCs w:val="30"/>
        </w:rPr>
        <w:t>Вместе с тем, в новой редакции Конституции Республики Беларусь, принятой на республиканском референдуме 27 февраля 2022 г., была значительно переработана статья 4, в результате чего в Основном Законе суверенной Беларуси впервые появилось прямое указание на наличие обязательной общегосударственной идеологии. Сейчас статья 4 Конституции выглядит так:</w:t>
      </w:r>
    </w:p>
    <w:p w:rsidR="00CD700A" w:rsidRPr="00CD700A" w:rsidRDefault="000E0653" w:rsidP="00E528D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w:t>
      </w:r>
      <w:r w:rsidR="00CD700A" w:rsidRPr="00CD700A">
        <w:rPr>
          <w:rFonts w:ascii="Times New Roman" w:hAnsi="Times New Roman" w:cs="Times New Roman"/>
          <w:sz w:val="30"/>
          <w:szCs w:val="30"/>
        </w:rPr>
        <w:t>Демократия в Республике Беларусь осуществляется на основе идеологии белорусского государства, а также многообразия политических институтов и мнений.</w:t>
      </w:r>
    </w:p>
    <w:p w:rsidR="00CD700A" w:rsidRDefault="00CD700A" w:rsidP="00E528DD">
      <w:pPr>
        <w:spacing w:after="0" w:line="240" w:lineRule="auto"/>
        <w:ind w:firstLine="709"/>
        <w:jc w:val="both"/>
        <w:rPr>
          <w:rFonts w:ascii="Times New Roman" w:hAnsi="Times New Roman" w:cs="Times New Roman"/>
          <w:sz w:val="30"/>
          <w:szCs w:val="30"/>
        </w:rPr>
      </w:pPr>
      <w:r w:rsidRPr="00CD700A">
        <w:rPr>
          <w:rFonts w:ascii="Times New Roman" w:hAnsi="Times New Roman" w:cs="Times New Roman"/>
          <w:sz w:val="30"/>
          <w:szCs w:val="30"/>
        </w:rPr>
        <w:t>Идеология политических партий, религиозных или иных общественных объединений, социальных групп не может устанавливаться в качестве обязательной для граждан</w:t>
      </w:r>
      <w:r w:rsidR="000E0653">
        <w:rPr>
          <w:rFonts w:ascii="Times New Roman" w:hAnsi="Times New Roman" w:cs="Times New Roman"/>
          <w:sz w:val="30"/>
          <w:szCs w:val="30"/>
        </w:rPr>
        <w:t>»</w:t>
      </w:r>
      <w:r w:rsidRPr="00CD700A">
        <w:rPr>
          <w:rFonts w:ascii="Times New Roman" w:hAnsi="Times New Roman" w:cs="Times New Roman"/>
          <w:sz w:val="30"/>
          <w:szCs w:val="30"/>
        </w:rPr>
        <w:t>.</w:t>
      </w:r>
    </w:p>
    <w:p w:rsidR="000E0653" w:rsidRDefault="000E0653" w:rsidP="00E528DD">
      <w:pPr>
        <w:spacing w:after="0" w:line="240" w:lineRule="auto"/>
        <w:ind w:firstLine="709"/>
        <w:jc w:val="both"/>
        <w:rPr>
          <w:rFonts w:ascii="Times New Roman" w:hAnsi="Times New Roman" w:cs="Times New Roman"/>
          <w:sz w:val="30"/>
          <w:szCs w:val="30"/>
        </w:rPr>
      </w:pPr>
      <w:r w:rsidRPr="000E0653">
        <w:rPr>
          <w:rFonts w:ascii="Times New Roman" w:hAnsi="Times New Roman" w:cs="Times New Roman"/>
          <w:sz w:val="30"/>
          <w:szCs w:val="30"/>
        </w:rPr>
        <w:t xml:space="preserve">Сегодня в Беларуси идеологическую работу </w:t>
      </w:r>
      <w:r>
        <w:rPr>
          <w:rFonts w:ascii="Times New Roman" w:hAnsi="Times New Roman" w:cs="Times New Roman"/>
          <w:sz w:val="30"/>
          <w:szCs w:val="30"/>
        </w:rPr>
        <w:t>необходимо</w:t>
      </w:r>
      <w:r w:rsidRPr="000E0653">
        <w:rPr>
          <w:rFonts w:ascii="Times New Roman" w:hAnsi="Times New Roman" w:cs="Times New Roman"/>
          <w:sz w:val="30"/>
          <w:szCs w:val="30"/>
        </w:rPr>
        <w:t xml:space="preserve"> вести в принципиально иных условиях. В условиях, когда территория страны свободно простреливается во всех направлениях мощнейшими информационными потоками, в том числе и откровенно враждебными, необходим другой, более высокий уровень пропагандистского мастерства, знания жизни, реальных проблем людей, умения доходить до сердца и ума человека и, конечно же, убежденность и искренность. </w:t>
      </w:r>
    </w:p>
    <w:p w:rsidR="000E0653" w:rsidRPr="000E0653" w:rsidRDefault="000E0653" w:rsidP="00E528DD">
      <w:pPr>
        <w:spacing w:after="0" w:line="240" w:lineRule="auto"/>
        <w:ind w:firstLine="709"/>
        <w:jc w:val="both"/>
        <w:rPr>
          <w:rFonts w:ascii="Times New Roman" w:hAnsi="Times New Roman" w:cs="Times New Roman"/>
          <w:b/>
          <w:bCs/>
          <w:sz w:val="30"/>
          <w:szCs w:val="30"/>
        </w:rPr>
      </w:pPr>
      <w:r w:rsidRPr="000E0653">
        <w:rPr>
          <w:rFonts w:ascii="Times New Roman" w:hAnsi="Times New Roman" w:cs="Times New Roman"/>
          <w:b/>
          <w:bCs/>
          <w:sz w:val="30"/>
          <w:szCs w:val="30"/>
        </w:rPr>
        <w:t xml:space="preserve">Нужна новая современная система идеологической работы. Компактная, динамичная, эффективная. </w:t>
      </w:r>
    </w:p>
    <w:p w:rsidR="000E0653" w:rsidRPr="009D69EB" w:rsidRDefault="000E0653" w:rsidP="00E528DD">
      <w:pPr>
        <w:shd w:val="clear" w:color="auto" w:fill="FFFFFF"/>
        <w:spacing w:after="0" w:line="240" w:lineRule="auto"/>
        <w:jc w:val="both"/>
        <w:outlineLvl w:val="0"/>
        <w:rPr>
          <w:rFonts w:ascii="Times New Roman" w:hAnsi="Times New Roman" w:cs="Times New Roman"/>
          <w:b/>
          <w:color w:val="000000"/>
          <w:sz w:val="30"/>
          <w:szCs w:val="30"/>
          <w:lang w:eastAsia="ru-RU"/>
        </w:rPr>
      </w:pPr>
    </w:p>
    <w:p w:rsidR="00372C60" w:rsidRPr="009D69EB" w:rsidRDefault="00372C60" w:rsidP="00E528DD">
      <w:pPr>
        <w:shd w:val="clear" w:color="auto" w:fill="FFFFFF"/>
        <w:spacing w:after="0" w:line="240" w:lineRule="auto"/>
        <w:ind w:firstLine="709"/>
        <w:jc w:val="center"/>
        <w:outlineLvl w:val="0"/>
        <w:rPr>
          <w:rFonts w:ascii="Times New Roman" w:hAnsi="Times New Roman" w:cs="Times New Roman"/>
          <w:b/>
          <w:color w:val="000000"/>
          <w:sz w:val="30"/>
          <w:szCs w:val="30"/>
          <w:lang w:eastAsia="ru-RU"/>
        </w:rPr>
      </w:pPr>
      <w:r w:rsidRPr="009D69EB">
        <w:rPr>
          <w:rFonts w:ascii="Times New Roman" w:hAnsi="Times New Roman" w:cs="Times New Roman"/>
          <w:b/>
          <w:color w:val="000000"/>
          <w:sz w:val="30"/>
          <w:szCs w:val="30"/>
          <w:lang w:eastAsia="ru-RU"/>
        </w:rPr>
        <w:t>ПРОФЕССИОНАЛЬНЫЕ ТРЕБОВАНИЯ</w:t>
      </w:r>
    </w:p>
    <w:p w:rsidR="00372C60" w:rsidRPr="009D69EB" w:rsidRDefault="005909E0" w:rsidP="00E528DD">
      <w:pPr>
        <w:shd w:val="clear" w:color="auto" w:fill="FFFFFF"/>
        <w:spacing w:after="0" w:line="240" w:lineRule="auto"/>
        <w:ind w:firstLine="709"/>
        <w:jc w:val="center"/>
        <w:outlineLvl w:val="0"/>
        <w:rPr>
          <w:rFonts w:ascii="Times New Roman" w:hAnsi="Times New Roman" w:cs="Times New Roman"/>
          <w:b/>
          <w:color w:val="000000"/>
          <w:sz w:val="30"/>
          <w:szCs w:val="30"/>
          <w:lang w:eastAsia="ru-RU"/>
        </w:rPr>
      </w:pPr>
      <w:r>
        <w:rPr>
          <w:rFonts w:ascii="Times New Roman" w:hAnsi="Times New Roman" w:cs="Times New Roman"/>
          <w:b/>
          <w:color w:val="000000"/>
          <w:sz w:val="30"/>
          <w:szCs w:val="30"/>
          <w:lang w:eastAsia="ru-RU"/>
        </w:rPr>
        <w:t>К</w:t>
      </w:r>
      <w:r w:rsidR="00372C60" w:rsidRPr="009D69EB">
        <w:rPr>
          <w:rFonts w:ascii="Times New Roman" w:hAnsi="Times New Roman" w:cs="Times New Roman"/>
          <w:b/>
          <w:color w:val="000000"/>
          <w:sz w:val="30"/>
          <w:szCs w:val="30"/>
          <w:lang w:eastAsia="ru-RU"/>
        </w:rPr>
        <w:t xml:space="preserve"> РАБОТНИК</w:t>
      </w:r>
      <w:r>
        <w:rPr>
          <w:rFonts w:ascii="Times New Roman" w:hAnsi="Times New Roman" w:cs="Times New Roman"/>
          <w:b/>
          <w:color w:val="000000"/>
          <w:sz w:val="30"/>
          <w:szCs w:val="30"/>
          <w:lang w:eastAsia="ru-RU"/>
        </w:rPr>
        <w:t xml:space="preserve">АМ </w:t>
      </w:r>
      <w:r w:rsidR="00372C60" w:rsidRPr="009D69EB">
        <w:rPr>
          <w:rFonts w:ascii="Times New Roman" w:hAnsi="Times New Roman" w:cs="Times New Roman"/>
          <w:b/>
          <w:color w:val="000000"/>
          <w:sz w:val="30"/>
          <w:szCs w:val="30"/>
          <w:lang w:eastAsia="ru-RU"/>
        </w:rPr>
        <w:t>ИДЕОЛОГИЧЕСКОЙ ВЕРТИКАЛИ</w:t>
      </w:r>
    </w:p>
    <w:p w:rsidR="00372C60" w:rsidRPr="009D69EB" w:rsidRDefault="00372C60" w:rsidP="00E528DD">
      <w:pPr>
        <w:spacing w:after="0" w:line="240" w:lineRule="auto"/>
        <w:ind w:firstLine="709"/>
        <w:jc w:val="both"/>
        <w:rPr>
          <w:rFonts w:ascii="Times New Roman" w:hAnsi="Times New Roman" w:cs="Times New Roman"/>
          <w:b/>
          <w:color w:val="000000"/>
          <w:sz w:val="30"/>
          <w:szCs w:val="30"/>
          <w:lang w:eastAsia="ru-RU"/>
        </w:rPr>
      </w:pPr>
    </w:p>
    <w:p w:rsidR="00372C60" w:rsidRPr="009D69EB" w:rsidRDefault="00372C60" w:rsidP="00E528DD">
      <w:pPr>
        <w:autoSpaceDE w:val="0"/>
        <w:autoSpaceDN w:val="0"/>
        <w:adjustRightInd w:val="0"/>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С учетом вызовов и угроз, с которыми сталкивается современное белорусское общество, а также приоритетов социально-экономического развития Республики Беларусь</w:t>
      </w:r>
      <w:r w:rsidR="009D69EB">
        <w:rPr>
          <w:rFonts w:ascii="Times New Roman" w:hAnsi="Times New Roman" w:cs="Times New Roman"/>
          <w:sz w:val="30"/>
          <w:szCs w:val="30"/>
        </w:rPr>
        <w:t xml:space="preserve"> </w:t>
      </w:r>
      <w:r w:rsidRPr="009D69EB">
        <w:rPr>
          <w:rFonts w:ascii="Times New Roman" w:hAnsi="Times New Roman" w:cs="Times New Roman"/>
          <w:color w:val="25262A"/>
          <w:sz w:val="30"/>
          <w:szCs w:val="30"/>
          <w:lang w:eastAsia="ru-RU"/>
        </w:rPr>
        <w:t>можно сформулировать следующие профессиональные требования к работникам идеологической вертикали.</w:t>
      </w:r>
    </w:p>
    <w:p w:rsidR="00372C60" w:rsidRPr="009D69EB" w:rsidRDefault="00372C60" w:rsidP="00E528DD">
      <w:pPr>
        <w:autoSpaceDE w:val="0"/>
        <w:autoSpaceDN w:val="0"/>
        <w:adjustRightInd w:val="0"/>
        <w:spacing w:after="0" w:line="240" w:lineRule="auto"/>
        <w:ind w:firstLine="709"/>
        <w:jc w:val="both"/>
        <w:rPr>
          <w:rFonts w:ascii="Times New Roman" w:hAnsi="Times New Roman" w:cs="Times New Roman"/>
          <w:sz w:val="30"/>
          <w:szCs w:val="30"/>
          <w:lang w:eastAsia="ru-RU"/>
        </w:rPr>
      </w:pPr>
      <w:r w:rsidRPr="009D69EB">
        <w:rPr>
          <w:rFonts w:ascii="Times New Roman" w:hAnsi="Times New Roman" w:cs="Times New Roman"/>
          <w:sz w:val="30"/>
          <w:szCs w:val="30"/>
        </w:rPr>
        <w:t xml:space="preserve">Заместитель руководителя, другие работники государственного органа, иной государственной организации, ответственные за организацию и </w:t>
      </w:r>
      <w:r w:rsidRPr="009D69EB">
        <w:rPr>
          <w:rFonts w:ascii="Times New Roman" w:hAnsi="Times New Roman" w:cs="Times New Roman"/>
          <w:sz w:val="30"/>
          <w:szCs w:val="30"/>
        </w:rPr>
        <w:lastRenderedPageBreak/>
        <w:t xml:space="preserve">проведение идеологической работы, должны обладать высокими нравственными и профессиональными качествами, понимать сущность национальных интересов белорусского государства, </w:t>
      </w:r>
      <w:r w:rsidRPr="009D69EB">
        <w:rPr>
          <w:rFonts w:ascii="Times New Roman" w:hAnsi="Times New Roman" w:cs="Times New Roman"/>
          <w:sz w:val="30"/>
          <w:szCs w:val="30"/>
          <w:lang w:eastAsia="ru-RU"/>
        </w:rPr>
        <w:t>осознанно и добровольно соблюдать законы Республики Беларусь, проявлять гражданственность и патриотизм.</w:t>
      </w:r>
    </w:p>
    <w:p w:rsidR="00372C60" w:rsidRPr="009D69EB" w:rsidRDefault="00372C60" w:rsidP="00E528DD">
      <w:pPr>
        <w:pStyle w:val="underpoint"/>
        <w:ind w:firstLine="709"/>
        <w:rPr>
          <w:sz w:val="30"/>
          <w:szCs w:val="30"/>
        </w:rPr>
      </w:pPr>
      <w:r w:rsidRPr="009D69EB">
        <w:rPr>
          <w:sz w:val="30"/>
          <w:szCs w:val="30"/>
        </w:rPr>
        <w:t xml:space="preserve">Ответственные за организацию и проведение идеологической работы в государственном органе должны </w:t>
      </w:r>
    </w:p>
    <w:p w:rsidR="00372C60" w:rsidRPr="009D69EB" w:rsidRDefault="00372C60" w:rsidP="00E528DD">
      <w:pPr>
        <w:pStyle w:val="underpoint"/>
        <w:ind w:firstLine="709"/>
        <w:rPr>
          <w:sz w:val="30"/>
          <w:szCs w:val="30"/>
        </w:rPr>
      </w:pPr>
      <w:r w:rsidRPr="009D69EB">
        <w:rPr>
          <w:b/>
          <w:sz w:val="30"/>
          <w:szCs w:val="30"/>
        </w:rPr>
        <w:t>знать</w:t>
      </w:r>
      <w:r w:rsidRPr="009D69EB">
        <w:rPr>
          <w:sz w:val="30"/>
          <w:szCs w:val="30"/>
        </w:rPr>
        <w:t xml:space="preserve">: </w:t>
      </w:r>
    </w:p>
    <w:p w:rsidR="00372C60" w:rsidRPr="009D69EB" w:rsidRDefault="00372C60" w:rsidP="00E528DD">
      <w:pPr>
        <w:pStyle w:val="underpoint"/>
        <w:ind w:firstLine="709"/>
        <w:rPr>
          <w:sz w:val="30"/>
          <w:szCs w:val="30"/>
        </w:rPr>
      </w:pPr>
      <w:r w:rsidRPr="009D69EB">
        <w:rPr>
          <w:sz w:val="30"/>
          <w:szCs w:val="30"/>
        </w:rPr>
        <w:t xml:space="preserve">основы </w:t>
      </w:r>
      <w:r w:rsidR="009D69EB" w:rsidRPr="009D69EB">
        <w:rPr>
          <w:sz w:val="30"/>
          <w:szCs w:val="30"/>
        </w:rPr>
        <w:t>идеологии белорусского государства</w:t>
      </w:r>
      <w:r w:rsidR="009D69EB">
        <w:rPr>
          <w:sz w:val="30"/>
          <w:szCs w:val="30"/>
        </w:rPr>
        <w:t>,</w:t>
      </w:r>
      <w:r w:rsidR="009D69EB" w:rsidRPr="009D69EB">
        <w:rPr>
          <w:sz w:val="30"/>
          <w:szCs w:val="30"/>
        </w:rPr>
        <w:t xml:space="preserve"> </w:t>
      </w:r>
      <w:r w:rsidRPr="009D69EB">
        <w:rPr>
          <w:sz w:val="30"/>
          <w:szCs w:val="30"/>
        </w:rPr>
        <w:t>национальной и информационной безопасности;</w:t>
      </w:r>
    </w:p>
    <w:p w:rsidR="00372C60" w:rsidRPr="009D69EB" w:rsidRDefault="00372C60" w:rsidP="00E528DD">
      <w:pPr>
        <w:pStyle w:val="underpoint"/>
        <w:ind w:firstLine="709"/>
        <w:rPr>
          <w:sz w:val="30"/>
          <w:szCs w:val="30"/>
        </w:rPr>
      </w:pPr>
      <w:r w:rsidRPr="009D69EB">
        <w:rPr>
          <w:sz w:val="30"/>
          <w:szCs w:val="30"/>
        </w:rPr>
        <w:t xml:space="preserve">нормативные правовые акты, регламентирующие информационную и идеологическую работу в Республике Беларусь; </w:t>
      </w:r>
    </w:p>
    <w:p w:rsidR="00372C60" w:rsidRPr="009D69EB" w:rsidRDefault="00372C60" w:rsidP="00E528DD">
      <w:pPr>
        <w:pStyle w:val="underpoint"/>
        <w:ind w:firstLine="709"/>
        <w:rPr>
          <w:sz w:val="30"/>
          <w:szCs w:val="30"/>
        </w:rPr>
      </w:pPr>
      <w:r w:rsidRPr="009D69EB">
        <w:rPr>
          <w:sz w:val="30"/>
          <w:szCs w:val="30"/>
        </w:rPr>
        <w:t>основные направления государственной внутренней и внешней политики;</w:t>
      </w:r>
    </w:p>
    <w:p w:rsidR="00372C60" w:rsidRPr="009D69EB" w:rsidRDefault="00372C60" w:rsidP="00E528DD">
      <w:pPr>
        <w:pStyle w:val="underpoint"/>
        <w:ind w:firstLine="709"/>
        <w:rPr>
          <w:sz w:val="30"/>
          <w:szCs w:val="30"/>
        </w:rPr>
      </w:pPr>
      <w:r w:rsidRPr="009D69EB">
        <w:rPr>
          <w:sz w:val="30"/>
          <w:szCs w:val="30"/>
        </w:rPr>
        <w:t>значимые события в истории Беларуси, национальных героев, выдающихся государственных, политических и военных деятелей, представителей науки, культуры, литературы, искусства, спорта и др.;</w:t>
      </w:r>
    </w:p>
    <w:p w:rsidR="00372C60" w:rsidRPr="009D69EB" w:rsidRDefault="00372C60" w:rsidP="00E528DD">
      <w:pPr>
        <w:pStyle w:val="underpoint"/>
        <w:ind w:firstLine="709"/>
        <w:rPr>
          <w:sz w:val="30"/>
          <w:szCs w:val="30"/>
        </w:rPr>
      </w:pPr>
      <w:r w:rsidRPr="009D69EB">
        <w:rPr>
          <w:sz w:val="30"/>
          <w:szCs w:val="30"/>
        </w:rPr>
        <w:t>современное состояние и перспективы развития административно-территориальной единицы, государственного органа, иной организации;</w:t>
      </w:r>
    </w:p>
    <w:p w:rsidR="00372C60" w:rsidRPr="009D69EB" w:rsidRDefault="00372C60" w:rsidP="00E528DD">
      <w:pPr>
        <w:pStyle w:val="underpoint"/>
        <w:ind w:firstLine="709"/>
        <w:rPr>
          <w:sz w:val="30"/>
          <w:szCs w:val="30"/>
        </w:rPr>
      </w:pPr>
      <w:r w:rsidRPr="009D69EB">
        <w:rPr>
          <w:sz w:val="30"/>
          <w:szCs w:val="30"/>
        </w:rPr>
        <w:t xml:space="preserve">основы психологии и конфликтологии; </w:t>
      </w:r>
    </w:p>
    <w:p w:rsidR="00372C60" w:rsidRPr="009D69EB" w:rsidRDefault="00372C60" w:rsidP="00E528DD">
      <w:pPr>
        <w:pStyle w:val="underpoint"/>
        <w:ind w:firstLine="709"/>
        <w:rPr>
          <w:sz w:val="30"/>
          <w:szCs w:val="30"/>
        </w:rPr>
      </w:pPr>
      <w:r w:rsidRPr="009D69EB">
        <w:rPr>
          <w:sz w:val="30"/>
          <w:szCs w:val="30"/>
        </w:rPr>
        <w:t>особенности организации и современные технологии идеологической работы на республиканском и региональном уровнях с учетом различных возрастных и социальных групп населения;</w:t>
      </w:r>
    </w:p>
    <w:p w:rsidR="00372C60" w:rsidRPr="009D69EB" w:rsidRDefault="00372C60" w:rsidP="00E528DD">
      <w:pPr>
        <w:pStyle w:val="underpoint"/>
        <w:ind w:firstLine="709"/>
        <w:rPr>
          <w:sz w:val="30"/>
          <w:szCs w:val="30"/>
        </w:rPr>
      </w:pPr>
      <w:r w:rsidRPr="009D69EB">
        <w:rPr>
          <w:sz w:val="30"/>
          <w:szCs w:val="30"/>
        </w:rPr>
        <w:t>особенности формирования и развития корпоративной культуры;</w:t>
      </w:r>
    </w:p>
    <w:p w:rsidR="00372C60" w:rsidRPr="009D69EB" w:rsidRDefault="00372C60" w:rsidP="00E528DD">
      <w:pPr>
        <w:pStyle w:val="underpoint"/>
        <w:ind w:firstLine="709"/>
        <w:rPr>
          <w:sz w:val="30"/>
          <w:szCs w:val="30"/>
        </w:rPr>
      </w:pPr>
      <w:r w:rsidRPr="009D69EB">
        <w:rPr>
          <w:sz w:val="30"/>
          <w:szCs w:val="30"/>
        </w:rPr>
        <w:t>формы и методы воспитательной, информационно-разъяснительной работы, коммуникационной деятельности в сфере общественных связей, социокультурной, информационной деятельности;</w:t>
      </w:r>
    </w:p>
    <w:p w:rsidR="00372C60" w:rsidRPr="009D69EB" w:rsidRDefault="00372C60" w:rsidP="00E528DD">
      <w:pPr>
        <w:pStyle w:val="underpoint"/>
        <w:ind w:firstLine="709"/>
        <w:rPr>
          <w:sz w:val="30"/>
          <w:szCs w:val="30"/>
        </w:rPr>
      </w:pPr>
      <w:r w:rsidRPr="009D69EB">
        <w:rPr>
          <w:sz w:val="30"/>
          <w:szCs w:val="30"/>
        </w:rPr>
        <w:t xml:space="preserve">современные технологии в медиасфере, специфику взаимодействия с государственными и негосударственными СМИ, принципы и методы оценки эффективности их деятельности; </w:t>
      </w:r>
    </w:p>
    <w:p w:rsidR="00372C60" w:rsidRPr="009D69EB" w:rsidRDefault="00372C60" w:rsidP="00E528DD">
      <w:pPr>
        <w:pStyle w:val="underpoint"/>
        <w:ind w:firstLine="709"/>
        <w:rPr>
          <w:sz w:val="30"/>
          <w:szCs w:val="30"/>
        </w:rPr>
      </w:pPr>
      <w:r w:rsidRPr="009D69EB">
        <w:rPr>
          <w:b/>
          <w:sz w:val="30"/>
          <w:szCs w:val="30"/>
        </w:rPr>
        <w:t>уметь</w:t>
      </w:r>
      <w:r w:rsidRPr="009D69EB">
        <w:rPr>
          <w:sz w:val="30"/>
          <w:szCs w:val="30"/>
        </w:rPr>
        <w:t>:</w:t>
      </w:r>
    </w:p>
    <w:p w:rsidR="00372C60" w:rsidRPr="009D69EB" w:rsidRDefault="00372C60" w:rsidP="00E528DD">
      <w:pPr>
        <w:pStyle w:val="underpoint"/>
        <w:ind w:firstLine="709"/>
        <w:rPr>
          <w:sz w:val="30"/>
          <w:szCs w:val="30"/>
        </w:rPr>
      </w:pPr>
      <w:r w:rsidRPr="009D69EB">
        <w:rPr>
          <w:sz w:val="30"/>
          <w:szCs w:val="30"/>
        </w:rPr>
        <w:t>раскрывать содержание основных положений идеологии белорусского государства;</w:t>
      </w:r>
    </w:p>
    <w:p w:rsidR="00372C60" w:rsidRPr="009D69EB" w:rsidRDefault="00372C60" w:rsidP="00E528DD">
      <w:pPr>
        <w:pStyle w:val="underpoint"/>
        <w:ind w:firstLine="709"/>
        <w:rPr>
          <w:sz w:val="30"/>
          <w:szCs w:val="30"/>
        </w:rPr>
      </w:pPr>
      <w:r w:rsidRPr="009D69EB">
        <w:rPr>
          <w:sz w:val="30"/>
          <w:szCs w:val="30"/>
        </w:rPr>
        <w:t>характеризовать значимые события национальной истории;</w:t>
      </w:r>
    </w:p>
    <w:p w:rsidR="00372C60" w:rsidRPr="009D69EB" w:rsidRDefault="00372C60" w:rsidP="00E528DD">
      <w:pPr>
        <w:pStyle w:val="underpoint"/>
        <w:ind w:firstLine="709"/>
        <w:rPr>
          <w:sz w:val="30"/>
          <w:szCs w:val="30"/>
        </w:rPr>
      </w:pPr>
      <w:r w:rsidRPr="009D69EB">
        <w:rPr>
          <w:sz w:val="30"/>
          <w:szCs w:val="30"/>
        </w:rPr>
        <w:t>разъяснять цель и приоритеты социально-экономического развития Республики Беларусь;</w:t>
      </w:r>
    </w:p>
    <w:p w:rsidR="00372C60" w:rsidRPr="009D69EB" w:rsidRDefault="00372C60" w:rsidP="00E528DD">
      <w:pPr>
        <w:pStyle w:val="underpoint"/>
        <w:ind w:firstLine="709"/>
        <w:rPr>
          <w:sz w:val="30"/>
          <w:szCs w:val="30"/>
        </w:rPr>
      </w:pPr>
      <w:r w:rsidRPr="009D69EB">
        <w:rPr>
          <w:sz w:val="30"/>
          <w:szCs w:val="30"/>
        </w:rPr>
        <w:t>обосновывать внутри- и внешнеполитические инициативы руководства Республики Беларусь;</w:t>
      </w:r>
    </w:p>
    <w:p w:rsidR="00372C60" w:rsidRPr="009D69EB" w:rsidRDefault="00372C60" w:rsidP="00E528DD">
      <w:pPr>
        <w:pStyle w:val="underpoint"/>
        <w:ind w:firstLine="709"/>
        <w:rPr>
          <w:sz w:val="30"/>
          <w:szCs w:val="30"/>
        </w:rPr>
      </w:pPr>
      <w:r w:rsidRPr="009D69EB">
        <w:rPr>
          <w:sz w:val="30"/>
          <w:szCs w:val="30"/>
        </w:rPr>
        <w:t xml:space="preserve">разрабатывать и применять меры по идеологическому сопровождению реализации государственной политики на республиканском и региональном уровнях; </w:t>
      </w:r>
    </w:p>
    <w:p w:rsidR="00372C60" w:rsidRPr="009D69EB" w:rsidRDefault="00372C60" w:rsidP="00E528DD">
      <w:pPr>
        <w:pStyle w:val="underpoint"/>
        <w:ind w:firstLine="709"/>
        <w:rPr>
          <w:sz w:val="30"/>
          <w:szCs w:val="30"/>
        </w:rPr>
      </w:pPr>
      <w:r w:rsidRPr="009D69EB">
        <w:rPr>
          <w:sz w:val="30"/>
          <w:szCs w:val="30"/>
        </w:rPr>
        <w:lastRenderedPageBreak/>
        <w:t>принимать меры, способствующих созданию в обществе атмосферы нетерпимости в отношении коррупции (антикоррупционное образование и воспитание);</w:t>
      </w:r>
    </w:p>
    <w:p w:rsidR="00372C60" w:rsidRPr="009D69EB" w:rsidRDefault="00372C60" w:rsidP="00E528DD">
      <w:pPr>
        <w:pStyle w:val="underpoint"/>
        <w:ind w:firstLine="709"/>
        <w:rPr>
          <w:sz w:val="30"/>
          <w:szCs w:val="30"/>
        </w:rPr>
      </w:pPr>
      <w:r w:rsidRPr="009D69EB">
        <w:rPr>
          <w:sz w:val="30"/>
          <w:szCs w:val="30"/>
        </w:rPr>
        <w:t>эффективно использовать современные PR-технологии, навыки межличностной коммуникации, приемы ораторского мастерства, методы убеждения различных возрастных и социальных групп населения;</w:t>
      </w:r>
    </w:p>
    <w:p w:rsidR="00372C60" w:rsidRPr="009D69EB" w:rsidRDefault="00372C60" w:rsidP="00E528DD">
      <w:pPr>
        <w:pStyle w:val="underpoint"/>
        <w:ind w:firstLine="709"/>
        <w:rPr>
          <w:sz w:val="30"/>
          <w:szCs w:val="30"/>
        </w:rPr>
      </w:pPr>
      <w:r w:rsidRPr="009D69EB">
        <w:rPr>
          <w:sz w:val="30"/>
          <w:szCs w:val="30"/>
        </w:rPr>
        <w:t xml:space="preserve">применять технологии массовых коммуникаций (выступления в печатных и электронных СМИ, работа в сетевых интернет-ресурсах и др.); </w:t>
      </w:r>
    </w:p>
    <w:p w:rsidR="00372C60" w:rsidRPr="009D69EB" w:rsidRDefault="00372C60" w:rsidP="00E528DD">
      <w:pPr>
        <w:pStyle w:val="underpoint"/>
        <w:ind w:firstLine="709"/>
        <w:rPr>
          <w:sz w:val="30"/>
          <w:szCs w:val="30"/>
        </w:rPr>
      </w:pPr>
      <w:r w:rsidRPr="009D69EB">
        <w:rPr>
          <w:sz w:val="30"/>
          <w:szCs w:val="30"/>
        </w:rPr>
        <w:t>оказывать содействие в разработке и реализации общественных проектов и программ;</w:t>
      </w:r>
    </w:p>
    <w:p w:rsidR="00372C60" w:rsidRPr="009D69EB" w:rsidRDefault="00372C60" w:rsidP="00E528DD">
      <w:pPr>
        <w:pStyle w:val="underpoint"/>
        <w:ind w:firstLine="709"/>
        <w:rPr>
          <w:sz w:val="30"/>
          <w:szCs w:val="30"/>
        </w:rPr>
      </w:pPr>
      <w:r w:rsidRPr="009D69EB">
        <w:rPr>
          <w:sz w:val="30"/>
          <w:szCs w:val="30"/>
        </w:rPr>
        <w:t>анализировать состояние корпоративной культуры и системы мотивации в государственном органе, принимать меры по их совершенствованию.</w:t>
      </w:r>
    </w:p>
    <w:p w:rsidR="00372C60" w:rsidRPr="009D69EB" w:rsidRDefault="00372C60" w:rsidP="00E528DD">
      <w:pPr>
        <w:spacing w:after="0" w:line="240" w:lineRule="auto"/>
        <w:ind w:firstLine="709"/>
        <w:jc w:val="both"/>
        <w:rPr>
          <w:rFonts w:ascii="Times New Roman" w:hAnsi="Times New Roman" w:cs="Times New Roman"/>
          <w:sz w:val="30"/>
          <w:szCs w:val="30"/>
        </w:rPr>
      </w:pPr>
    </w:p>
    <w:p w:rsidR="00896F61" w:rsidRDefault="00896F61" w:rsidP="00E528DD">
      <w:pPr>
        <w:tabs>
          <w:tab w:val="left" w:pos="851"/>
        </w:tabs>
        <w:spacing w:after="0" w:line="240" w:lineRule="auto"/>
        <w:ind w:firstLine="709"/>
        <w:jc w:val="center"/>
        <w:rPr>
          <w:rFonts w:ascii="Times New Roman" w:hAnsi="Times New Roman" w:cs="Times New Roman"/>
          <w:b/>
          <w:bCs/>
          <w:sz w:val="30"/>
          <w:szCs w:val="30"/>
        </w:rPr>
      </w:pPr>
      <w:r w:rsidRPr="009D69EB">
        <w:rPr>
          <w:rFonts w:ascii="Times New Roman" w:hAnsi="Times New Roman" w:cs="Times New Roman"/>
          <w:b/>
          <w:bCs/>
          <w:sz w:val="30"/>
          <w:szCs w:val="30"/>
        </w:rPr>
        <w:t>ИНФОРМАЦИОННО-ПРАВОВОЕ СОПРОВОЖДЕНИЕ РАБОТЫ С НАСЕЛЕНИЕМ В ОРГАНАХ МЕСТНОГО УПРАВЛЕНИЯ</w:t>
      </w:r>
    </w:p>
    <w:p w:rsidR="009D69EB" w:rsidRPr="009D69EB" w:rsidRDefault="009D69EB" w:rsidP="00E528DD">
      <w:pPr>
        <w:spacing w:after="0" w:line="240" w:lineRule="auto"/>
        <w:ind w:firstLine="709"/>
        <w:jc w:val="center"/>
        <w:rPr>
          <w:rFonts w:ascii="Times New Roman" w:hAnsi="Times New Roman" w:cs="Times New Roman"/>
          <w:b/>
          <w:bCs/>
          <w:sz w:val="30"/>
          <w:szCs w:val="30"/>
        </w:rPr>
      </w:pPr>
    </w:p>
    <w:p w:rsidR="00896F61" w:rsidRPr="009D69EB" w:rsidRDefault="00896F61"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 При организации деятельности органов местного управления по работе с населением необходимо обеспечить использование официальных источников правовой информации. Такими источниками, обеспечивающими предоставление полного массива законодательства Республики Беларусь в актуальном состоянии, являются государственные информационно-правовые ресурсы, в частности информационно-поисковые системы (далее – ИПС) «ЭТАЛОН» и (или) «ЭТАЛОН-ONLINE». </w:t>
      </w:r>
    </w:p>
    <w:p w:rsidR="00896F61" w:rsidRPr="009D69EB" w:rsidRDefault="00896F61"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Для удобной работы с массивом документов в составе систем «ЭТАЛОН» и «ЭТАЛОН-ONLINE» сформированы тематические банки данных, которые могут быть использованы специалистами для оперативного поиска информации по конкретным направлениям. </w:t>
      </w:r>
    </w:p>
    <w:p w:rsidR="00896F61" w:rsidRPr="009D69EB" w:rsidRDefault="00896F61"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В частности, функционирует и постоянно обновляется специализированный ресурс в области идеологической работы – </w:t>
      </w:r>
      <w:r w:rsidRPr="004D3982">
        <w:rPr>
          <w:rFonts w:ascii="Times New Roman" w:hAnsi="Times New Roman" w:cs="Times New Roman"/>
          <w:b/>
          <w:bCs/>
          <w:sz w:val="30"/>
          <w:szCs w:val="30"/>
        </w:rPr>
        <w:t>тематический банк данных</w:t>
      </w:r>
      <w:r w:rsidRPr="009D69EB">
        <w:rPr>
          <w:rFonts w:ascii="Times New Roman" w:hAnsi="Times New Roman" w:cs="Times New Roman"/>
          <w:sz w:val="30"/>
          <w:szCs w:val="30"/>
        </w:rPr>
        <w:t xml:space="preserve"> </w:t>
      </w:r>
      <w:r w:rsidRPr="004D3982">
        <w:rPr>
          <w:rFonts w:ascii="Times New Roman" w:hAnsi="Times New Roman" w:cs="Times New Roman"/>
          <w:b/>
          <w:bCs/>
          <w:sz w:val="30"/>
          <w:szCs w:val="30"/>
        </w:rPr>
        <w:t>«В помощь идеологическому работнику»</w:t>
      </w:r>
      <w:r w:rsidRPr="009D69EB">
        <w:rPr>
          <w:rFonts w:ascii="Times New Roman" w:hAnsi="Times New Roman" w:cs="Times New Roman"/>
          <w:sz w:val="30"/>
          <w:szCs w:val="30"/>
        </w:rPr>
        <w:t xml:space="preserve">. </w:t>
      </w:r>
    </w:p>
    <w:p w:rsidR="00896F61" w:rsidRPr="009D69EB" w:rsidRDefault="00896F61"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Данный ресурс включает законы Республики Беларусь, основополагающие акты Главы государства, постановления Правительства Республики Беларусь и республиканских органов государственного управления, касающиеся конституционных основ государственного устройства, порядка деятельности общественных объединений, вопросов экономики и социальной политики, внешнеполитической деятельности, а также иные полезные материалы по идеологической тематике. </w:t>
      </w:r>
    </w:p>
    <w:p w:rsidR="00896F61" w:rsidRPr="009D69EB" w:rsidRDefault="00896F61"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Все документы, включенные в указанный ресурс, находятся в актуальном состоянии и систематизированы по тематическим разделам. Тематический банк данных «В помощь идеологическому работнику» является </w:t>
      </w:r>
      <w:r w:rsidRPr="009D69EB">
        <w:rPr>
          <w:rFonts w:ascii="Times New Roman" w:hAnsi="Times New Roman" w:cs="Times New Roman"/>
          <w:sz w:val="30"/>
          <w:szCs w:val="30"/>
        </w:rPr>
        <w:lastRenderedPageBreak/>
        <w:t xml:space="preserve">универсальной правовой подборкой и может быть использован в деятельности как идеологического работника, члена информационно-пропагандистской группы, так и иного специалиста, которому необходимо решать комплекс вопросов в области политики, права и экономики. </w:t>
      </w:r>
    </w:p>
    <w:p w:rsidR="00896F61" w:rsidRPr="009D69EB" w:rsidRDefault="00896F61" w:rsidP="00E528DD">
      <w:pPr>
        <w:shd w:val="clear" w:color="auto" w:fill="FFFFFF"/>
        <w:spacing w:after="0" w:line="240" w:lineRule="auto"/>
        <w:jc w:val="both"/>
        <w:rPr>
          <w:rFonts w:ascii="Times New Roman" w:eastAsia="Times New Roman" w:hAnsi="Times New Roman" w:cs="Times New Roman"/>
          <w:b/>
          <w:bCs/>
          <w:color w:val="212529"/>
          <w:sz w:val="30"/>
          <w:szCs w:val="30"/>
        </w:rPr>
      </w:pPr>
    </w:p>
    <w:p w:rsidR="00086DF2" w:rsidRPr="009D69EB" w:rsidRDefault="00086DF2" w:rsidP="00E528DD">
      <w:pPr>
        <w:shd w:val="clear" w:color="auto" w:fill="FFFFFF"/>
        <w:spacing w:after="0" w:line="240" w:lineRule="auto"/>
        <w:ind w:firstLine="709"/>
        <w:jc w:val="center"/>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 xml:space="preserve">ПЛАНИРОВАНИЕ ИДЕОЛОГИЧЕСКОЙ РАБОТЫ В </w:t>
      </w:r>
      <w:r w:rsidR="00896F61" w:rsidRPr="009D69EB">
        <w:rPr>
          <w:rFonts w:ascii="Times New Roman" w:eastAsia="Times New Roman" w:hAnsi="Times New Roman" w:cs="Times New Roman"/>
          <w:b/>
          <w:bCs/>
          <w:color w:val="212529"/>
          <w:sz w:val="30"/>
          <w:szCs w:val="30"/>
        </w:rPr>
        <w:t>ОРГАНАХ ИСПОЛНИТЕЛЬНОЙ ВЛАСТИ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896F61" w:rsidRPr="00927A27"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27A27">
        <w:rPr>
          <w:rFonts w:ascii="Times New Roman" w:eastAsia="Times New Roman" w:hAnsi="Times New Roman" w:cs="Times New Roman"/>
          <w:color w:val="212529"/>
          <w:sz w:val="30"/>
          <w:szCs w:val="30"/>
        </w:rPr>
        <w:t>1. </w:t>
      </w:r>
      <w:r w:rsidRPr="00927A27">
        <w:rPr>
          <w:rFonts w:ascii="Times New Roman" w:eastAsia="Times New Roman" w:hAnsi="Times New Roman" w:cs="Times New Roman"/>
          <w:b/>
          <w:bCs/>
          <w:color w:val="212529"/>
          <w:sz w:val="30"/>
          <w:szCs w:val="30"/>
        </w:rPr>
        <w:t>Целью</w:t>
      </w:r>
      <w:r w:rsidRPr="00927A27">
        <w:rPr>
          <w:rFonts w:ascii="Times New Roman" w:eastAsia="Times New Roman" w:hAnsi="Times New Roman" w:cs="Times New Roman"/>
          <w:color w:val="212529"/>
          <w:sz w:val="30"/>
          <w:szCs w:val="30"/>
        </w:rPr>
        <w:t xml:space="preserve"> планирования </w:t>
      </w:r>
      <w:r w:rsidR="00927A27" w:rsidRPr="00927A27">
        <w:rPr>
          <w:rFonts w:ascii="Times New Roman" w:eastAsia="Times New Roman" w:hAnsi="Times New Roman" w:cs="Times New Roman"/>
          <w:color w:val="212529"/>
          <w:sz w:val="30"/>
          <w:szCs w:val="30"/>
        </w:rPr>
        <w:t>идеологической работы (далее – ИР)</w:t>
      </w:r>
      <w:r w:rsidRPr="00927A27">
        <w:rPr>
          <w:rFonts w:ascii="Times New Roman" w:eastAsia="Times New Roman" w:hAnsi="Times New Roman" w:cs="Times New Roman"/>
          <w:color w:val="212529"/>
          <w:sz w:val="30"/>
          <w:szCs w:val="30"/>
        </w:rPr>
        <w:t> является обеспечение эффективности ИР. </w:t>
      </w:r>
    </w:p>
    <w:p w:rsidR="00896F61"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27A27">
        <w:rPr>
          <w:rFonts w:ascii="Times New Roman" w:eastAsia="Times New Roman" w:hAnsi="Times New Roman" w:cs="Times New Roman"/>
          <w:b/>
          <w:bCs/>
          <w:color w:val="212529"/>
          <w:sz w:val="30"/>
          <w:szCs w:val="30"/>
        </w:rPr>
        <w:t>Задачи</w:t>
      </w:r>
      <w:r w:rsidRPr="00927A27">
        <w:rPr>
          <w:rFonts w:ascii="Times New Roman" w:eastAsia="Times New Roman" w:hAnsi="Times New Roman" w:cs="Times New Roman"/>
          <w:color w:val="212529"/>
          <w:sz w:val="30"/>
          <w:szCs w:val="30"/>
        </w:rPr>
        <w:t> планирования ИР</w:t>
      </w:r>
      <w:r w:rsidRPr="009D69EB">
        <w:rPr>
          <w:rFonts w:ascii="Times New Roman" w:eastAsia="Times New Roman" w:hAnsi="Times New Roman" w:cs="Times New Roman"/>
          <w:color w:val="212529"/>
          <w:sz w:val="30"/>
          <w:szCs w:val="30"/>
        </w:rPr>
        <w:t> – упорядочение и обеспечение единого направления деятельности всех участников ИР, обеспечение системности и согласованности проводимых мероприятий, а также выбор форм и методов ИР, соответствующих особенностям целевых групп и складывающейся общественно-политической, социально-экономической ситуации в стране (административно-территориальной единице).</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2. Планирование ИР основывается на следующих принципах:</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принцип актуальности</w:t>
      </w:r>
      <w:r w:rsidRPr="009D69EB">
        <w:rPr>
          <w:rFonts w:ascii="Times New Roman" w:eastAsia="Times New Roman" w:hAnsi="Times New Roman" w:cs="Times New Roman"/>
          <w:color w:val="212529"/>
          <w:sz w:val="30"/>
          <w:szCs w:val="30"/>
        </w:rPr>
        <w:t> – соответствие мероприятий плана ИР приоритетам социально-экономического развития Республики Беларусь, направленность на решение насущных вопросов жизнедеятельности белорусского общества и государства;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принцип единства</w:t>
      </w:r>
      <w:r w:rsidRPr="009D69EB">
        <w:rPr>
          <w:rFonts w:ascii="Times New Roman" w:eastAsia="Times New Roman" w:hAnsi="Times New Roman" w:cs="Times New Roman"/>
          <w:color w:val="212529"/>
          <w:sz w:val="30"/>
          <w:szCs w:val="30"/>
        </w:rPr>
        <w:t> </w:t>
      </w:r>
      <w:r w:rsidR="00927A27">
        <w:rPr>
          <w:rFonts w:ascii="Times New Roman" w:eastAsia="Times New Roman" w:hAnsi="Times New Roman" w:cs="Times New Roman"/>
          <w:color w:val="212529"/>
          <w:sz w:val="30"/>
          <w:szCs w:val="30"/>
        </w:rPr>
        <w:t xml:space="preserve"> </w:t>
      </w:r>
      <w:r w:rsidRPr="009D69EB">
        <w:rPr>
          <w:rFonts w:ascii="Times New Roman" w:eastAsia="Times New Roman" w:hAnsi="Times New Roman" w:cs="Times New Roman"/>
          <w:color w:val="212529"/>
          <w:sz w:val="30"/>
          <w:szCs w:val="30"/>
        </w:rPr>
        <w:t>– глубокая, системная проработка последовательности этапов формирования и выполнения ИР с выявлением совокупности взаимосвязанных элементов и наличием единого направления их развития, ориентированного на реализацию поставленных целей;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принцип гибкости</w:t>
      </w:r>
      <w:r w:rsidRPr="009D69EB">
        <w:rPr>
          <w:rFonts w:ascii="Times New Roman" w:eastAsia="Times New Roman" w:hAnsi="Times New Roman" w:cs="Times New Roman"/>
          <w:color w:val="212529"/>
          <w:sz w:val="30"/>
          <w:szCs w:val="30"/>
        </w:rPr>
        <w:t> – адаптивность плана ИР меняющимся внутренним и внешним условиям;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принцип конкретности</w:t>
      </w:r>
      <w:r w:rsidRPr="009D69EB">
        <w:rPr>
          <w:rFonts w:ascii="Times New Roman" w:eastAsia="Times New Roman" w:hAnsi="Times New Roman" w:cs="Times New Roman"/>
          <w:color w:val="212529"/>
          <w:sz w:val="30"/>
          <w:szCs w:val="30"/>
        </w:rPr>
        <w:t> – четкость формулировок, сроков, указание непосредственных исполнителей плана ИР;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принцип непрерывности</w:t>
      </w:r>
      <w:r w:rsidRPr="009D69EB">
        <w:rPr>
          <w:rFonts w:ascii="Times New Roman" w:eastAsia="Times New Roman" w:hAnsi="Times New Roman" w:cs="Times New Roman"/>
          <w:color w:val="212529"/>
          <w:sz w:val="30"/>
          <w:szCs w:val="30"/>
        </w:rPr>
        <w:t> – постоянство процесса планирования и последовательности смены планов в рамках определенного периода времени;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принцип эффективности</w:t>
      </w:r>
      <w:r w:rsidRPr="009D69EB">
        <w:rPr>
          <w:rFonts w:ascii="Times New Roman" w:eastAsia="Times New Roman" w:hAnsi="Times New Roman" w:cs="Times New Roman"/>
          <w:color w:val="212529"/>
          <w:sz w:val="30"/>
          <w:szCs w:val="30"/>
        </w:rPr>
        <w:t> – установление показателей, определяющих достижения целей ИР, в определенный период времени;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принцип участия</w:t>
      </w:r>
      <w:r w:rsidRPr="009D69EB">
        <w:rPr>
          <w:rFonts w:ascii="Times New Roman" w:eastAsia="Times New Roman" w:hAnsi="Times New Roman" w:cs="Times New Roman"/>
          <w:color w:val="212529"/>
          <w:sz w:val="30"/>
          <w:szCs w:val="30"/>
        </w:rPr>
        <w:t> – каждый работник в пределах компетенции является участником выполнения плана ИР независимо от должности и выполняемых им функций.</w:t>
      </w:r>
    </w:p>
    <w:p w:rsidR="00927A27"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3. Выделяется </w:t>
      </w:r>
      <w:r w:rsidRPr="00927A27">
        <w:rPr>
          <w:rFonts w:ascii="Times New Roman" w:eastAsia="Times New Roman" w:hAnsi="Times New Roman" w:cs="Times New Roman"/>
          <w:color w:val="212529"/>
          <w:sz w:val="30"/>
          <w:szCs w:val="30"/>
        </w:rPr>
        <w:t>несколько </w:t>
      </w:r>
      <w:r w:rsidRPr="00927A27">
        <w:rPr>
          <w:rFonts w:ascii="Times New Roman" w:eastAsia="Times New Roman" w:hAnsi="Times New Roman" w:cs="Times New Roman"/>
          <w:b/>
          <w:bCs/>
          <w:color w:val="212529"/>
          <w:sz w:val="30"/>
          <w:szCs w:val="30"/>
        </w:rPr>
        <w:t>типов планов ИР</w:t>
      </w:r>
      <w:r w:rsidRPr="009D69EB">
        <w:rPr>
          <w:rFonts w:ascii="Times New Roman" w:eastAsia="Times New Roman" w:hAnsi="Times New Roman" w:cs="Times New Roman"/>
          <w:color w:val="212529"/>
          <w:sz w:val="30"/>
          <w:szCs w:val="30"/>
        </w:rPr>
        <w:t>: </w:t>
      </w:r>
    </w:p>
    <w:p w:rsidR="00927A27"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перспективные планы</w:t>
      </w:r>
      <w:r w:rsidRPr="009D69EB">
        <w:rPr>
          <w:rFonts w:ascii="Times New Roman" w:eastAsia="Times New Roman" w:hAnsi="Times New Roman" w:cs="Times New Roman"/>
          <w:color w:val="212529"/>
          <w:sz w:val="30"/>
          <w:szCs w:val="30"/>
        </w:rPr>
        <w:t> – разрабатываются на год (несколько лет); </w:t>
      </w:r>
    </w:p>
    <w:p w:rsidR="00086DF2" w:rsidRPr="00927A27"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краткосрочные (оперативные) планы</w:t>
      </w:r>
      <w:r w:rsidRPr="009D69EB">
        <w:rPr>
          <w:rFonts w:ascii="Times New Roman" w:eastAsia="Times New Roman" w:hAnsi="Times New Roman" w:cs="Times New Roman"/>
          <w:color w:val="212529"/>
          <w:sz w:val="30"/>
          <w:szCs w:val="30"/>
        </w:rPr>
        <w:t> – разрабатываются, при необходимости, на квартал (месяц, неделю, день)</w:t>
      </w:r>
      <w:r w:rsidR="00927A27">
        <w:rPr>
          <w:rFonts w:ascii="Times New Roman" w:eastAsia="Times New Roman" w:hAnsi="Times New Roman" w:cs="Times New Roman"/>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Целью краткосрочного планирования является определение порядка и последовательности действий (мероприятий) по конкретным актуальным вопросам ИР. Краткосрочные (оперативные) планы также разрабатываются на период идеологического сопровождения важнейших общественно-политических кампаний и знаменательных дат.</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Перспективный план ИР, как правило, разрабатывается в виде таблицы, оперативный – таблицы или плана-сетки мероприятий, что позволяет более рационально планировать и реализовывать предстоящую работу.</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Оперативный план ИР разрабатывается на основе перспективного плана ИР с учетом актуальных событий в общественно-политической и экономической жизни страны (административно-территориальной единицы). К плану работы прилагается график встреч руководства государственного органа (организации) и информационно-пропагандистских групп (ИПГ) с трудовым коллективом по вопросам, касающимся профессиональной деятельности, а также важнейших политических и социально-экономических событий в государстве.</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4</w:t>
      </w:r>
      <w:r w:rsidRPr="00612B01">
        <w:rPr>
          <w:rFonts w:ascii="Times New Roman" w:eastAsia="Times New Roman" w:hAnsi="Times New Roman" w:cs="Times New Roman"/>
          <w:color w:val="212529"/>
          <w:sz w:val="30"/>
          <w:szCs w:val="30"/>
        </w:rPr>
        <w:t>. </w:t>
      </w:r>
      <w:r w:rsidRPr="00612B01">
        <w:rPr>
          <w:rFonts w:ascii="Times New Roman" w:eastAsia="Times New Roman" w:hAnsi="Times New Roman" w:cs="Times New Roman"/>
          <w:b/>
          <w:bCs/>
          <w:color w:val="212529"/>
          <w:sz w:val="30"/>
          <w:szCs w:val="30"/>
        </w:rPr>
        <w:t>План ИР на год</w:t>
      </w:r>
      <w:r w:rsidRPr="00612B01">
        <w:rPr>
          <w:rFonts w:ascii="Times New Roman" w:eastAsia="Times New Roman" w:hAnsi="Times New Roman" w:cs="Times New Roman"/>
          <w:color w:val="212529"/>
          <w:sz w:val="30"/>
          <w:szCs w:val="30"/>
        </w:rPr>
        <w:t> разрабатывается</w:t>
      </w:r>
      <w:r w:rsidRPr="009D69EB">
        <w:rPr>
          <w:rFonts w:ascii="Times New Roman" w:eastAsia="Times New Roman" w:hAnsi="Times New Roman" w:cs="Times New Roman"/>
          <w:color w:val="212529"/>
          <w:sz w:val="30"/>
          <w:szCs w:val="30"/>
        </w:rPr>
        <w:t xml:space="preserve"> с учетом цели (задач) ИР, приоритетных направлений деятельности государственного органа (организации), актуальных направлений социально-экономического развития Республики Беларусь.</w:t>
      </w:r>
    </w:p>
    <w:p w:rsidR="00086DF2" w:rsidRPr="004D3982" w:rsidRDefault="00086DF2"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4D3982">
        <w:rPr>
          <w:rFonts w:ascii="Times New Roman" w:eastAsia="Times New Roman" w:hAnsi="Times New Roman" w:cs="Times New Roman"/>
          <w:b/>
          <w:bCs/>
          <w:color w:val="212529"/>
          <w:sz w:val="30"/>
          <w:szCs w:val="30"/>
        </w:rPr>
        <w:t>Примерная структура плана ИР на год:</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I. «Головная строка» таблицы, содержащая следующие элементы: нумерация разделов (подразделов) плана ИР; сроки реализации, ожидаемый результат (показатель), ответственные исполнители.</w:t>
      </w:r>
    </w:p>
    <w:p w:rsidR="00086DF2" w:rsidRPr="009D69EB" w:rsidRDefault="00086DF2" w:rsidP="00612B01">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II. Основная часть, где указывается перечень действий (мероприятий), соответствующий направлениям ИР, ФИО ответственных за их подготовку и проведение, сроки реализации, ожидаемые результаты (показатели).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III. Подпись должностного лица, ответственного за разработку плана ИР, гриф согласования с руководителем (заместителем) государственного органа (организации) и гриф утверждения плана руководителем структурного подразделения, ответственного за организацию ИР.</w:t>
      </w:r>
    </w:p>
    <w:p w:rsidR="00086DF2" w:rsidRPr="009D69EB" w:rsidRDefault="00086DF2" w:rsidP="00ED04AE">
      <w:pPr>
        <w:shd w:val="clear" w:color="auto" w:fill="FFFFFF"/>
        <w:spacing w:after="0" w:line="240" w:lineRule="auto"/>
        <w:ind w:firstLine="709"/>
        <w:jc w:val="right"/>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Таблица 1</w:t>
      </w:r>
    </w:p>
    <w:p w:rsidR="00E528DD" w:rsidRDefault="00086DF2"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9D69EB">
        <w:rPr>
          <w:rFonts w:ascii="Times New Roman" w:eastAsia="Times New Roman" w:hAnsi="Times New Roman" w:cs="Times New Roman"/>
          <w:b/>
          <w:bCs/>
          <w:color w:val="212529"/>
          <w:sz w:val="30"/>
          <w:szCs w:val="30"/>
        </w:rPr>
        <w:t>Типовая структура плана ИР на период (год, квартал, месяц, не</w:t>
      </w:r>
      <w:r w:rsidR="00E528DD">
        <w:rPr>
          <w:rFonts w:ascii="Times New Roman" w:eastAsia="Times New Roman" w:hAnsi="Times New Roman" w:cs="Times New Roman"/>
          <w:b/>
          <w:bCs/>
          <w:color w:val="212529"/>
          <w:sz w:val="30"/>
          <w:szCs w:val="30"/>
        </w:rPr>
        <w:t>де</w:t>
      </w:r>
      <w:r w:rsidRPr="009D69EB">
        <w:rPr>
          <w:rFonts w:ascii="Times New Roman" w:eastAsia="Times New Roman" w:hAnsi="Times New Roman" w:cs="Times New Roman"/>
          <w:b/>
          <w:bCs/>
          <w:color w:val="212529"/>
          <w:sz w:val="30"/>
          <w:szCs w:val="30"/>
        </w:rPr>
        <w:t>лю)</w:t>
      </w:r>
      <w:r w:rsidR="00E528DD">
        <w:rPr>
          <w:rFonts w:ascii="Times New Roman" w:eastAsia="Times New Roman" w:hAnsi="Times New Roman" w:cs="Times New Roman"/>
          <w:b/>
          <w:bCs/>
          <w:color w:val="212529"/>
          <w:sz w:val="30"/>
          <w:szCs w:val="30"/>
        </w:rPr>
        <w:t>.</w:t>
      </w:r>
    </w:p>
    <w:p w:rsidR="00ED04AE" w:rsidRPr="008E2439" w:rsidRDefault="00ED04AE" w:rsidP="00ED04AE">
      <w:pPr>
        <w:spacing w:after="60"/>
        <w:ind w:firstLine="566"/>
        <w:jc w:val="both"/>
      </w:pPr>
      <w:r>
        <w:rPr>
          <w:sz w:val="24"/>
          <w:szCs w:val="24"/>
        </w:rPr>
        <w:t> </w:t>
      </w:r>
    </w:p>
    <w:tbl>
      <w:tblPr>
        <w:tblW w:w="5000" w:type="pct"/>
        <w:tblInd w:w="10" w:type="dxa"/>
        <w:tblBorders>
          <w:top w:val="single" w:sz="5" w:space="0" w:color="000000"/>
          <w:left w:val="single" w:sz="5" w:space="0" w:color="000000"/>
          <w:bottom w:val="single" w:sz="5" w:space="0" w:color="000000"/>
          <w:right w:val="single" w:sz="5" w:space="0" w:color="000000"/>
        </w:tblBorders>
        <w:tblCellMar>
          <w:left w:w="10" w:type="dxa"/>
          <w:right w:w="10" w:type="dxa"/>
        </w:tblCellMar>
        <w:tblLook w:val="04A0" w:firstRow="1" w:lastRow="0" w:firstColumn="1" w:lastColumn="0" w:noHBand="0" w:noVBand="1"/>
      </w:tblPr>
      <w:tblGrid>
        <w:gridCol w:w="486"/>
        <w:gridCol w:w="2251"/>
        <w:gridCol w:w="1755"/>
        <w:gridCol w:w="3253"/>
        <w:gridCol w:w="2339"/>
      </w:tblGrid>
      <w:tr w:rsidR="00ED04AE" w:rsidTr="00927A27">
        <w:trPr>
          <w:trHeight w:val="344"/>
        </w:trPr>
        <w:tc>
          <w:tcPr>
            <w:tcW w:w="241" w:type="pct"/>
            <w:vMerge w:val="restart"/>
            <w:tcBorders>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 </w:t>
            </w:r>
            <w:r w:rsidRPr="00ED04AE">
              <w:rPr>
                <w:rFonts w:ascii="Times New Roman" w:hAnsi="Times New Roman" w:cs="Times New Roman"/>
                <w:sz w:val="26"/>
                <w:szCs w:val="26"/>
              </w:rPr>
              <w:br/>
              <w:t>п/п</w:t>
            </w:r>
          </w:p>
        </w:tc>
        <w:tc>
          <w:tcPr>
            <w:tcW w:w="1116" w:type="pct"/>
            <w:vMerge w:val="restart"/>
            <w:tcBorders>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Наименование мероприятия</w:t>
            </w:r>
          </w:p>
        </w:tc>
        <w:tc>
          <w:tcPr>
            <w:tcW w:w="870" w:type="pct"/>
            <w:vMerge w:val="restart"/>
            <w:tcBorders>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Сроки реализации</w:t>
            </w:r>
          </w:p>
        </w:tc>
        <w:tc>
          <w:tcPr>
            <w:tcW w:w="1613" w:type="pct"/>
            <w:vMerge w:val="restart"/>
            <w:tcBorders>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Ожидаемый результат/показатель</w:t>
            </w:r>
          </w:p>
        </w:tc>
        <w:tc>
          <w:tcPr>
            <w:tcW w:w="1161" w:type="pct"/>
            <w:vMerge w:val="restart"/>
            <w:tcBorders>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Ответственные</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1. Основные нормативные документы для подготовки и выполнения</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2. Основные вопросы по тематике ИР для рассмотрения на заседаниях облисполкомов, коллегии главного управления, на местах и др.</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lastRenderedPageBreak/>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3. Информационно-пропагандистская работа</w:t>
            </w:r>
          </w:p>
        </w:tc>
      </w:tr>
      <w:tr w:rsidR="00ED04AE" w:rsidRPr="008E2439"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3.1. Взаимодействие с государственными и негосударственными СМИ</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RPr="008E2439"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3.2. Работа в сети Интернет (в том числе в социальных сетях)</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4. Издательская деятельность</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612B01"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 xml:space="preserve">5. Повышение имиджа </w:t>
            </w:r>
            <w:r w:rsidR="00612B01">
              <w:rPr>
                <w:rFonts w:ascii="Times New Roman" w:hAnsi="Times New Roman" w:cs="Times New Roman"/>
                <w:b/>
                <w:bCs/>
                <w:sz w:val="26"/>
                <w:szCs w:val="26"/>
              </w:rPr>
              <w:t>органа исполнительной власти</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6. Аналитическая, информационно-консультативная и методическая работа</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7. Идеологическое сопровождение общественно-политических, культурно-массовых мероприятий</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8. Идеологическое обеспечение (сопровождение) реализации программ социально-экономического развития административно-территориальной единицы</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9. Идеологическое обеспечение системы</w:t>
            </w:r>
            <w:r w:rsidR="00612B01">
              <w:rPr>
                <w:rFonts w:ascii="Times New Roman" w:hAnsi="Times New Roman" w:cs="Times New Roman"/>
                <w:b/>
                <w:bCs/>
                <w:sz w:val="26"/>
                <w:szCs w:val="26"/>
              </w:rPr>
              <w:t xml:space="preserve"> патриотического воспитания, </w:t>
            </w:r>
            <w:r w:rsidRPr="00ED04AE">
              <w:rPr>
                <w:rFonts w:ascii="Times New Roman" w:hAnsi="Times New Roman" w:cs="Times New Roman"/>
                <w:b/>
                <w:bCs/>
                <w:sz w:val="26"/>
                <w:szCs w:val="26"/>
              </w:rPr>
              <w:t xml:space="preserve"> формирования ценностных ориентаций, здорового образа жизни и экологической культуры населения</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10. Идеологическая работа с различными категориями граждан и</w:t>
            </w:r>
            <w:r w:rsidRPr="00ED04AE">
              <w:rPr>
                <w:rFonts w:ascii="Times New Roman" w:hAnsi="Times New Roman" w:cs="Times New Roman"/>
                <w:sz w:val="26"/>
                <w:szCs w:val="26"/>
              </w:rPr>
              <w:t xml:space="preserve"> </w:t>
            </w:r>
            <w:r w:rsidRPr="00ED04AE">
              <w:rPr>
                <w:rFonts w:ascii="Times New Roman" w:hAnsi="Times New Roman" w:cs="Times New Roman"/>
                <w:b/>
                <w:bCs/>
                <w:sz w:val="26"/>
                <w:szCs w:val="26"/>
              </w:rPr>
              <w:t>общественными объединениями</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10.1. Работа в трудовых коллективах</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10.2. Работа с профсоюзными организациями</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10.3. Работа с молодежью</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10.4. Взаимодействие с гражданами, занятыми в микро-, малых и средних организациях, индивидуальными предпринимателями и привлекаемыми ими наемными лицами, а также с трудоспособными гражданами, не занятыми в экономике</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10.5. Взаимодействие с лицами пенсионного возраста и лицами с особыми потребностями</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10.6. Взаимодействие с политическими партиями и общественными объединениями</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lastRenderedPageBreak/>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10.7. Взаимодействие с общественными активистами, местными сообществами, сетевыми «лидерами мнений»</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10.8 Взаимодействие с религиозными организациями</w:t>
            </w:r>
          </w:p>
        </w:tc>
      </w:tr>
      <w:tr w:rsidR="00ED04AE" w:rsidTr="00927A27">
        <w:trPr>
          <w:trHeight w:val="344"/>
        </w:trPr>
        <w:tc>
          <w:tcPr>
            <w:tcW w:w="241" w:type="pct"/>
            <w:vMerge w:val="restart"/>
            <w:tcBorders>
              <w:top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bottom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r w:rsidR="00ED04AE" w:rsidTr="00927A27">
        <w:trPr>
          <w:trHeight w:val="344"/>
        </w:trPr>
        <w:tc>
          <w:tcPr>
            <w:tcW w:w="5000" w:type="pct"/>
            <w:gridSpan w:val="5"/>
            <w:vMerge w:val="restart"/>
            <w:tcBorders>
              <w:top w:val="single" w:sz="5" w:space="0" w:color="000000"/>
              <w:bottom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b/>
                <w:bCs/>
                <w:sz w:val="26"/>
                <w:szCs w:val="26"/>
              </w:rPr>
              <w:t>11. Международное сотрудничество</w:t>
            </w:r>
          </w:p>
        </w:tc>
      </w:tr>
      <w:tr w:rsidR="00ED04AE" w:rsidTr="00927A27">
        <w:trPr>
          <w:trHeight w:val="344"/>
        </w:trPr>
        <w:tc>
          <w:tcPr>
            <w:tcW w:w="241" w:type="pct"/>
            <w:vMerge w:val="restart"/>
            <w:tcBorders>
              <w:top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1.</w:t>
            </w:r>
          </w:p>
        </w:tc>
        <w:tc>
          <w:tcPr>
            <w:tcW w:w="1116" w:type="pct"/>
            <w:vMerge w:val="restart"/>
            <w:tcBorders>
              <w:top w:val="single" w:sz="5" w:space="0" w:color="000000"/>
              <w:left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870" w:type="pct"/>
            <w:vMerge w:val="restart"/>
            <w:tcBorders>
              <w:top w:val="single" w:sz="5" w:space="0" w:color="000000"/>
              <w:left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613" w:type="pct"/>
            <w:vMerge w:val="restart"/>
            <w:tcBorders>
              <w:top w:val="single" w:sz="5" w:space="0" w:color="000000"/>
              <w:left w:val="single" w:sz="5" w:space="0" w:color="000000"/>
              <w:righ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c>
          <w:tcPr>
            <w:tcW w:w="1161" w:type="pct"/>
            <w:vMerge w:val="restart"/>
            <w:tcBorders>
              <w:top w:val="single" w:sz="5" w:space="0" w:color="000000"/>
              <w:left w:val="single" w:sz="5" w:space="0" w:color="000000"/>
            </w:tcBorders>
            <w:vAlign w:val="center"/>
          </w:tcPr>
          <w:p w:rsidR="00ED04AE" w:rsidRPr="00ED04AE" w:rsidRDefault="00ED04AE" w:rsidP="00927A27">
            <w:pPr>
              <w:spacing w:before="45" w:after="45" w:line="240" w:lineRule="auto"/>
              <w:jc w:val="center"/>
              <w:rPr>
                <w:rFonts w:ascii="Times New Roman" w:hAnsi="Times New Roman" w:cs="Times New Roman"/>
                <w:sz w:val="26"/>
                <w:szCs w:val="26"/>
              </w:rPr>
            </w:pPr>
            <w:r w:rsidRPr="00ED04AE">
              <w:rPr>
                <w:rFonts w:ascii="Times New Roman" w:hAnsi="Times New Roman" w:cs="Times New Roman"/>
                <w:sz w:val="26"/>
                <w:szCs w:val="26"/>
              </w:rPr>
              <w:t>…</w:t>
            </w:r>
          </w:p>
        </w:tc>
      </w:tr>
    </w:tbl>
    <w:p w:rsidR="00086DF2" w:rsidRPr="00ED04AE" w:rsidRDefault="00ED04AE" w:rsidP="00ED04AE">
      <w:pPr>
        <w:spacing w:after="60"/>
        <w:ind w:firstLine="566"/>
        <w:jc w:val="both"/>
      </w:pPr>
      <w:r>
        <w:rPr>
          <w:sz w:val="24"/>
          <w:szCs w:val="24"/>
        </w:rPr>
        <w:t> </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При разработке плана ИР следует избегать следующих типичных ошибок:</w:t>
      </w:r>
    </w:p>
    <w:p w:rsidR="004D3982"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моральная устарелость планируемых форм и методов ИР.</w:t>
      </w:r>
    </w:p>
    <w:p w:rsidR="00086DF2" w:rsidRPr="004D3982" w:rsidRDefault="00086DF2"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4D3982">
        <w:rPr>
          <w:rFonts w:ascii="Times New Roman" w:eastAsia="Times New Roman" w:hAnsi="Times New Roman" w:cs="Times New Roman"/>
          <w:i/>
          <w:iCs/>
          <w:color w:val="212529"/>
          <w:sz w:val="30"/>
          <w:szCs w:val="30"/>
        </w:rPr>
        <w:t>Основной тренд видится в переходе от воздействия на аудиторию к взаимодействию с ней на основе «прямой работы» с людьми, в том числе с использованием современных технологий социальных коммуникаций;</w:t>
      </w:r>
    </w:p>
    <w:p w:rsidR="004D3982"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 формализм и шаблонность. </w:t>
      </w:r>
    </w:p>
    <w:p w:rsidR="00086DF2" w:rsidRPr="004D3982" w:rsidRDefault="00086DF2"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4D3982">
        <w:rPr>
          <w:rFonts w:ascii="Times New Roman" w:eastAsia="Times New Roman" w:hAnsi="Times New Roman" w:cs="Times New Roman"/>
          <w:i/>
          <w:iCs/>
          <w:color w:val="212529"/>
          <w:sz w:val="30"/>
          <w:szCs w:val="30"/>
        </w:rPr>
        <w:t>Планы ИР зачастую копируются с предшествующих образцов и шаблонов, вследствие чего содержат незначительную долю «креативной компоненты». Некоторые включаемые в планы разделы нередко не несут никакой смысловой и практической нагрузки, являясь, по сути, дополнительной (справочной) информацией, не относящейся к вопросу планирования и перегружающей планирующие документы. В итоге действительная востребованность таких планов в условиях динамично меняющейся социально-экономической/общественно-политической ситуации является невысокой;</w:t>
      </w:r>
    </w:p>
    <w:p w:rsidR="004D3982"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 отсутствие четко сформулированных целей, задач и приоритетных направлений ИР на планируемый период, а также конкретных сроков их достижения. Намечаемые цели формулируются слишком «общо». </w:t>
      </w:r>
    </w:p>
    <w:p w:rsidR="004D3982"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разделы включаются не соответствующие им мероприятия.</w:t>
      </w:r>
    </w:p>
    <w:p w:rsidR="00086DF2" w:rsidRPr="004D3982" w:rsidRDefault="00086DF2"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4D3982">
        <w:rPr>
          <w:rFonts w:ascii="Times New Roman" w:eastAsia="Times New Roman" w:hAnsi="Times New Roman" w:cs="Times New Roman"/>
          <w:i/>
          <w:iCs/>
          <w:color w:val="212529"/>
          <w:sz w:val="30"/>
          <w:szCs w:val="30"/>
        </w:rPr>
        <w:t xml:space="preserve"> Сроки выполнения планируемых мероприятий нередко изначально «размываются» («постоянно», «ежемесячно», «по отдельному плану»);</w:t>
      </w:r>
    </w:p>
    <w:p w:rsidR="004D3982"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 недостаточная ориентированность планов ИР на актуальные проблемы социально-экономического и общественно-политического развития региона/отрасли, страны, интересы социальных групп и граждан, удовлетворение их потребностей, укрепление доверия населения к власти в целом. </w:t>
      </w:r>
    </w:p>
    <w:p w:rsidR="00086DF2" w:rsidRPr="004D3982" w:rsidRDefault="00086DF2"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4D3982">
        <w:rPr>
          <w:rFonts w:ascii="Times New Roman" w:eastAsia="Times New Roman" w:hAnsi="Times New Roman" w:cs="Times New Roman"/>
          <w:i/>
          <w:iCs/>
          <w:color w:val="212529"/>
          <w:sz w:val="30"/>
          <w:szCs w:val="30"/>
        </w:rPr>
        <w:t xml:space="preserve">Условия конкретного района, организации, реальные проблемы и настроения учитываются не в полной мере. Недостатком является выбор оптимальных форм идеологического воздействия на те или иные объекты (молодежь, работники проблемных предприятий и др.). В планах не </w:t>
      </w:r>
      <w:r w:rsidRPr="004D3982">
        <w:rPr>
          <w:rFonts w:ascii="Times New Roman" w:eastAsia="Times New Roman" w:hAnsi="Times New Roman" w:cs="Times New Roman"/>
          <w:i/>
          <w:iCs/>
          <w:color w:val="212529"/>
          <w:sz w:val="30"/>
          <w:szCs w:val="30"/>
        </w:rPr>
        <w:lastRenderedPageBreak/>
        <w:t>предусматриваются вопросы взаимодействия с представителями гражданских инициатив, неформальными лидерами общественного мнения, в том числе блогерами, в целях предупреждения социальных конфликтов и поиска путей решения обозначаемых ими общественно-значимых проблем;</w:t>
      </w:r>
    </w:p>
    <w:p w:rsidR="004D3982"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планы ИР не в полной мере отвечают потребностям цифрового общества и особенностям его коммуникативных технологий и практик. </w:t>
      </w:r>
    </w:p>
    <w:p w:rsidR="00086DF2" w:rsidRPr="00ED04AE" w:rsidRDefault="00086DF2" w:rsidP="00ED04AE">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4D3982">
        <w:rPr>
          <w:rFonts w:ascii="Times New Roman" w:eastAsia="Times New Roman" w:hAnsi="Times New Roman" w:cs="Times New Roman"/>
          <w:i/>
          <w:iCs/>
          <w:color w:val="212529"/>
          <w:sz w:val="30"/>
          <w:szCs w:val="30"/>
        </w:rPr>
        <w:t>Слабо отражены вопросы формирования и развития собственных интернет-ресурсов (веб-сайтов, групп и аккаунтов в социальных сетях, публичных каналов мессенджерах), размещения на них информации о реализации государственной политики в соответствующей сфере (регионе). Практически не представлены мероприятия, связанные с мониторингом и анализом содержания интернет-ресурсов, подготовкой рекомендаций по реагированию на соответствующие материалы.</w:t>
      </w:r>
    </w:p>
    <w:p w:rsidR="00086DF2" w:rsidRPr="00612B01"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5. По результатам выполнения планов ИР подготавливается </w:t>
      </w:r>
      <w:r w:rsidRPr="00612B01">
        <w:rPr>
          <w:rFonts w:ascii="Times New Roman" w:eastAsia="Times New Roman" w:hAnsi="Times New Roman" w:cs="Times New Roman"/>
          <w:b/>
          <w:bCs/>
          <w:color w:val="212529"/>
          <w:sz w:val="30"/>
          <w:szCs w:val="30"/>
        </w:rPr>
        <w:t>отчет по</w:t>
      </w:r>
      <w:r w:rsidRPr="00612B01">
        <w:rPr>
          <w:rFonts w:ascii="Times New Roman" w:eastAsia="Times New Roman" w:hAnsi="Times New Roman" w:cs="Times New Roman"/>
          <w:color w:val="212529"/>
          <w:sz w:val="30"/>
          <w:szCs w:val="30"/>
        </w:rPr>
        <w:t> </w:t>
      </w:r>
      <w:r w:rsidRPr="00612B01">
        <w:rPr>
          <w:rFonts w:ascii="Times New Roman" w:eastAsia="Times New Roman" w:hAnsi="Times New Roman" w:cs="Times New Roman"/>
          <w:b/>
          <w:bCs/>
          <w:color w:val="212529"/>
          <w:sz w:val="30"/>
          <w:szCs w:val="30"/>
        </w:rPr>
        <w:t>идеологической работе за конкретный период</w:t>
      </w:r>
      <w:r w:rsidRPr="00612B01">
        <w:rPr>
          <w:rFonts w:ascii="Times New Roman" w:eastAsia="Times New Roman" w:hAnsi="Times New Roman" w:cs="Times New Roman"/>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отчете дается описание выполненной работы и заключение, в котором анализируются ее итоги, излагаются выводы и предложения. Структура, содержание и последовательность представляемых в отчете сведений должны соответствовать плану ИР на год. Цель составления отчета по ИР заключается в проведении системного, комплексного анализа работы за отчетный период (месяц, квартал, год). Анализ результатов ИР призван определить необходимость и направления возможной корректировки содержания планов ИР, перераспределять ресурсы.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отчете по ИР должна содержаться информация о полученных результатах и достигнутых показателях (таблица 2).</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9D69EB" w:rsidRDefault="00086DF2" w:rsidP="00ED04AE">
      <w:pPr>
        <w:shd w:val="clear" w:color="auto" w:fill="FFFFFF"/>
        <w:spacing w:after="0" w:line="240" w:lineRule="auto"/>
        <w:ind w:firstLine="709"/>
        <w:jc w:val="right"/>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Таблица 2</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Примерная форма отчета по ИР</w:t>
      </w:r>
    </w:p>
    <w:tbl>
      <w:tblPr>
        <w:tblpPr w:leftFromText="180" w:rightFromText="180" w:vertAnchor="text" w:horzAnchor="page" w:tblpX="1122" w:tblpY="22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0" w:type="dxa"/>
          <w:bottom w:w="15" w:type="dxa"/>
          <w:right w:w="0" w:type="dxa"/>
        </w:tblCellMar>
        <w:tblLook w:val="04A0" w:firstRow="1" w:lastRow="0" w:firstColumn="1" w:lastColumn="0" w:noHBand="0" w:noVBand="1"/>
      </w:tblPr>
      <w:tblGrid>
        <w:gridCol w:w="425"/>
        <w:gridCol w:w="1700"/>
        <w:gridCol w:w="1844"/>
        <w:gridCol w:w="2161"/>
        <w:gridCol w:w="2450"/>
        <w:gridCol w:w="1626"/>
      </w:tblGrid>
      <w:tr w:rsidR="004D3982" w:rsidRPr="009D69EB" w:rsidTr="006C2DBA">
        <w:trPr>
          <w:trHeight w:val="20"/>
        </w:trPr>
        <w:tc>
          <w:tcPr>
            <w:tcW w:w="425" w:type="dxa"/>
            <w:shd w:val="clear" w:color="auto" w:fill="FFFFFF"/>
            <w:tcMar>
              <w:top w:w="0" w:type="dxa"/>
              <w:left w:w="6" w:type="dxa"/>
              <w:bottom w:w="0" w:type="dxa"/>
              <w:right w:w="6" w:type="dxa"/>
            </w:tcMar>
            <w:vAlign w:val="center"/>
            <w:hideMark/>
          </w:tcPr>
          <w:p w:rsidR="004D3982" w:rsidRPr="004D3982" w:rsidRDefault="004D3982" w:rsidP="006C2DBA">
            <w:pPr>
              <w:spacing w:after="0" w:line="240" w:lineRule="auto"/>
              <w:ind w:right="45"/>
              <w:jc w:val="center"/>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r w:rsidRPr="004D3982">
              <w:rPr>
                <w:rFonts w:ascii="Times New Roman" w:eastAsia="Times New Roman" w:hAnsi="Times New Roman" w:cs="Times New Roman"/>
                <w:color w:val="212529"/>
                <w:sz w:val="26"/>
                <w:szCs w:val="26"/>
              </w:rPr>
              <w:br/>
              <w:t>п/п</w:t>
            </w:r>
          </w:p>
        </w:tc>
        <w:tc>
          <w:tcPr>
            <w:tcW w:w="1700" w:type="dxa"/>
            <w:shd w:val="clear" w:color="auto" w:fill="FFFFFF"/>
            <w:tcMar>
              <w:top w:w="0" w:type="dxa"/>
              <w:left w:w="6" w:type="dxa"/>
              <w:bottom w:w="0" w:type="dxa"/>
              <w:right w:w="6" w:type="dxa"/>
            </w:tcMar>
            <w:vAlign w:val="center"/>
            <w:hideMark/>
          </w:tcPr>
          <w:p w:rsidR="004D3982" w:rsidRPr="004D3982" w:rsidRDefault="004D3982" w:rsidP="006C2DBA">
            <w:pPr>
              <w:spacing w:after="0" w:line="240" w:lineRule="auto"/>
              <w:ind w:right="45"/>
              <w:jc w:val="center"/>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Наименование мероприятия</w:t>
            </w:r>
          </w:p>
        </w:tc>
        <w:tc>
          <w:tcPr>
            <w:tcW w:w="1844" w:type="dxa"/>
            <w:shd w:val="clear" w:color="auto" w:fill="FFFFFF"/>
            <w:tcMar>
              <w:top w:w="0" w:type="dxa"/>
              <w:left w:w="6" w:type="dxa"/>
              <w:bottom w:w="0" w:type="dxa"/>
              <w:right w:w="6" w:type="dxa"/>
            </w:tcMar>
            <w:vAlign w:val="center"/>
            <w:hideMark/>
          </w:tcPr>
          <w:p w:rsidR="004D3982" w:rsidRPr="004D3982" w:rsidRDefault="004D3982" w:rsidP="006C2DBA">
            <w:pPr>
              <w:spacing w:after="0" w:line="240" w:lineRule="auto"/>
              <w:ind w:right="45"/>
              <w:jc w:val="center"/>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Сроки реализации</w:t>
            </w:r>
          </w:p>
        </w:tc>
        <w:tc>
          <w:tcPr>
            <w:tcW w:w="2161" w:type="dxa"/>
            <w:shd w:val="clear" w:color="auto" w:fill="FFFFFF"/>
            <w:tcMar>
              <w:top w:w="0" w:type="dxa"/>
              <w:left w:w="6" w:type="dxa"/>
              <w:bottom w:w="0" w:type="dxa"/>
              <w:right w:w="6" w:type="dxa"/>
            </w:tcMar>
            <w:vAlign w:val="center"/>
            <w:hideMark/>
          </w:tcPr>
          <w:p w:rsidR="004D3982" w:rsidRPr="004D3982" w:rsidRDefault="004D3982" w:rsidP="006C2DBA">
            <w:pPr>
              <w:spacing w:after="0" w:line="240" w:lineRule="auto"/>
              <w:ind w:right="45"/>
              <w:jc w:val="center"/>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Ожидаемый результат/показатель</w:t>
            </w:r>
          </w:p>
        </w:tc>
        <w:tc>
          <w:tcPr>
            <w:tcW w:w="2450" w:type="dxa"/>
            <w:shd w:val="clear" w:color="auto" w:fill="FFFFFF"/>
            <w:tcMar>
              <w:top w:w="0" w:type="dxa"/>
              <w:left w:w="6" w:type="dxa"/>
              <w:bottom w:w="0" w:type="dxa"/>
              <w:right w:w="6" w:type="dxa"/>
            </w:tcMar>
            <w:vAlign w:val="center"/>
            <w:hideMark/>
          </w:tcPr>
          <w:p w:rsidR="004D3982" w:rsidRPr="004D3982" w:rsidRDefault="004D3982" w:rsidP="006C2DBA">
            <w:pPr>
              <w:spacing w:after="0" w:line="240" w:lineRule="auto"/>
              <w:ind w:right="45" w:hanging="221"/>
              <w:jc w:val="center"/>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Фактический результат/показатель</w:t>
            </w:r>
          </w:p>
        </w:tc>
        <w:tc>
          <w:tcPr>
            <w:tcW w:w="1626" w:type="dxa"/>
            <w:shd w:val="clear" w:color="auto" w:fill="FFFFFF"/>
            <w:tcMar>
              <w:top w:w="0" w:type="dxa"/>
              <w:left w:w="6" w:type="dxa"/>
              <w:bottom w:w="0" w:type="dxa"/>
              <w:right w:w="6" w:type="dxa"/>
            </w:tcMar>
            <w:vAlign w:val="center"/>
            <w:hideMark/>
          </w:tcPr>
          <w:p w:rsidR="004D3982" w:rsidRPr="004D3982" w:rsidRDefault="004D3982" w:rsidP="006C2DBA">
            <w:pPr>
              <w:tabs>
                <w:tab w:val="left" w:pos="1630"/>
              </w:tabs>
              <w:spacing w:after="0" w:line="240" w:lineRule="auto"/>
              <w:ind w:right="276"/>
              <w:jc w:val="center"/>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Ответственные</w:t>
            </w:r>
          </w:p>
        </w:tc>
      </w:tr>
      <w:tr w:rsidR="004D3982" w:rsidRPr="009D69EB" w:rsidTr="006C2DBA">
        <w:trPr>
          <w:trHeight w:val="20"/>
        </w:trPr>
        <w:tc>
          <w:tcPr>
            <w:tcW w:w="425"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1700"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1844"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2161"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2450"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1626"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r>
      <w:tr w:rsidR="004D3982" w:rsidRPr="009D69EB" w:rsidTr="006C2DBA">
        <w:trPr>
          <w:trHeight w:val="20"/>
        </w:trPr>
        <w:tc>
          <w:tcPr>
            <w:tcW w:w="425"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1700"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1844"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2161"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2450"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c>
          <w:tcPr>
            <w:tcW w:w="1626" w:type="dxa"/>
            <w:shd w:val="clear" w:color="auto" w:fill="FFFFFF"/>
            <w:tcMar>
              <w:top w:w="0" w:type="dxa"/>
              <w:left w:w="6" w:type="dxa"/>
              <w:bottom w:w="0" w:type="dxa"/>
              <w:right w:w="6" w:type="dxa"/>
            </w:tcMar>
            <w:hideMark/>
          </w:tcPr>
          <w:p w:rsidR="004D3982" w:rsidRPr="004D3982" w:rsidRDefault="004D3982" w:rsidP="006C2DBA">
            <w:pPr>
              <w:spacing w:after="0" w:line="240" w:lineRule="auto"/>
              <w:ind w:right="45" w:firstLine="709"/>
              <w:jc w:val="both"/>
              <w:rPr>
                <w:rFonts w:ascii="Times New Roman" w:eastAsia="Times New Roman" w:hAnsi="Times New Roman" w:cs="Times New Roman"/>
                <w:color w:val="212529"/>
                <w:sz w:val="26"/>
                <w:szCs w:val="26"/>
              </w:rPr>
            </w:pPr>
            <w:r w:rsidRPr="004D3982">
              <w:rPr>
                <w:rFonts w:ascii="Times New Roman" w:eastAsia="Times New Roman" w:hAnsi="Times New Roman" w:cs="Times New Roman"/>
                <w:color w:val="212529"/>
                <w:sz w:val="26"/>
                <w:szCs w:val="26"/>
              </w:rPr>
              <w:t> </w:t>
            </w:r>
          </w:p>
        </w:tc>
      </w:tr>
    </w:tbl>
    <w:p w:rsidR="00086DF2" w:rsidRPr="009D69EB" w:rsidRDefault="00086DF2" w:rsidP="00612B01">
      <w:pPr>
        <w:shd w:val="clear" w:color="auto" w:fill="FFFFFF"/>
        <w:spacing w:after="0" w:line="240" w:lineRule="auto"/>
        <w:jc w:val="both"/>
        <w:rPr>
          <w:rFonts w:ascii="Times New Roman" w:eastAsia="Times New Roman" w:hAnsi="Times New Roman" w:cs="Times New Roman"/>
          <w:color w:val="212529"/>
          <w:sz w:val="30"/>
          <w:szCs w:val="30"/>
        </w:rPr>
      </w:pP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6. Оценка эффективности ИР.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Промежуточные (предварительные) оценки эффективности ИР рассматриваются в качестве инструмента обратной связи для возможной корректировки плана ИР (в случае необходимости). Степень достижения поставленных в плане ИР целей основана на оценке соответствия запланированных целевых показателей и фактически достигнутого их уровня.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612B01" w:rsidRDefault="00086DF2"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612B01">
        <w:rPr>
          <w:rFonts w:ascii="Times New Roman" w:eastAsia="Times New Roman" w:hAnsi="Times New Roman" w:cs="Times New Roman"/>
          <w:b/>
          <w:bCs/>
          <w:color w:val="212529"/>
          <w:sz w:val="30"/>
          <w:szCs w:val="30"/>
        </w:rPr>
        <w:lastRenderedPageBreak/>
        <w:t>Возможные основные критерии оценки эффективности идеологической работы в регионе в целом</w:t>
      </w:r>
      <w:r w:rsidR="00612B01">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уровень доверия населения к государственным органам, иным государственным организациям, институтам гражданского общества (результаты изучения общественного мнения, количество рассмотренных обращений граждан и юридических лиц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уровень вовлеченности (степени активности) различных возрастных и социальных групп населения в значимые общественно-политические, социально-культурные, праздничные и другие мероприятия, в реализацию конструктивных общественно-политических инициатив, их практические результаты;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организация проведения выборов и референдумов;</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степень участия молодежи в патриотическом, волонтерском (добровольческом) движении, конструктивных организациях (объединениях);</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динамика реальных доходов населения (результаты выполнения программы социально-экономического развития Республики Беларусь на очередную пятилетку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уровень преступности (в части попыток возбуждения расовой, национальной, религиозной либо иной социальной вражды или розни, экстремистской деятельности, реабилитации нацизма, отрицания геноцида белорусского народа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состояние трудовой и исполнительской дисциплины;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уровень социально-политической напряженности;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динамика этноконфессиональной обстановки;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доля национального информационного контента в информационном пространстве Республики Беларусь, его популярность;</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уровень доверия к государственным средствам массовой информации среди различных возрастных и социальных групп населения;</w:t>
      </w:r>
    </w:p>
    <w:p w:rsidR="00086DF2" w:rsidRPr="009D69EB" w:rsidRDefault="00086DF2" w:rsidP="00612B01">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другие критерии, относящиеся к оценке эффективности идеологической работы.</w:t>
      </w:r>
    </w:p>
    <w:p w:rsidR="00086DF2" w:rsidRPr="00612B01"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612B01">
        <w:rPr>
          <w:rFonts w:ascii="Times New Roman" w:eastAsia="Times New Roman" w:hAnsi="Times New Roman" w:cs="Times New Roman"/>
          <w:b/>
          <w:bCs/>
          <w:color w:val="212529"/>
          <w:sz w:val="30"/>
          <w:szCs w:val="30"/>
        </w:rPr>
        <w:t>Возможные основные критерии оценки эффективности деятельности структурного подразделения, ответственного за идеологическую работу</w:t>
      </w:r>
      <w:r w:rsidR="00612B01">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наличие планов подготовки и проведения конкретных идеологических мероприятий, включающих их цели, задачи, показатели достижения, сценарии, ожидаемые результаты;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 количественные показатели проведенной идеологической работы за определенный период, их сопоставимость с аналогичным прошлым периодом: количество мероприятий, охват различных категорий граждан (в том числе занятых в микро-, малых и средних организациях, индивидуальных предпринимателей и привлекаемых ими наемных лиц, трудоспособных </w:t>
      </w:r>
      <w:r w:rsidRPr="009D69EB">
        <w:rPr>
          <w:rFonts w:ascii="Times New Roman" w:eastAsia="Times New Roman" w:hAnsi="Times New Roman" w:cs="Times New Roman"/>
          <w:color w:val="212529"/>
          <w:sz w:val="30"/>
          <w:szCs w:val="30"/>
        </w:rPr>
        <w:lastRenderedPageBreak/>
        <w:t>граждан, не занятых в экономике и др.), использованные источники финансирования, информационное сопровождение (в том числе медиа охват: количество упоминаний/цитируемость в СМИ, виральность контента: число лайков, перепостов, продолжительность пребывания на сайте, отклики на рассылку)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показатели представленности органа местного управления в глобальной компьютерной сети Интернет (сайт государственного органа, социальные сети, блоги и т.п.);</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показатели кадрового потенциала (укомплектованность, уровень образования, возраст, повышение квалификации и др.)</w:t>
      </w:r>
    </w:p>
    <w:p w:rsidR="00B85D1E" w:rsidRPr="009D69EB" w:rsidRDefault="00B85D1E" w:rsidP="006C2DBA">
      <w:pPr>
        <w:spacing w:after="0" w:line="240" w:lineRule="auto"/>
        <w:jc w:val="both"/>
        <w:rPr>
          <w:rFonts w:ascii="Times New Roman" w:hAnsi="Times New Roman" w:cs="Times New Roman"/>
          <w:sz w:val="30"/>
          <w:szCs w:val="30"/>
        </w:rPr>
      </w:pPr>
    </w:p>
    <w:p w:rsidR="00372C60" w:rsidRPr="009D69EB" w:rsidRDefault="00BD2DE8" w:rsidP="00E528DD">
      <w:pPr>
        <w:shd w:val="clear" w:color="auto" w:fill="FFFFFF"/>
        <w:spacing w:after="0" w:line="240" w:lineRule="auto"/>
        <w:ind w:firstLine="709"/>
        <w:jc w:val="center"/>
        <w:rPr>
          <w:rFonts w:ascii="Times New Roman" w:eastAsia="Times New Roman" w:hAnsi="Times New Roman" w:cs="Times New Roman"/>
          <w:b/>
          <w:bCs/>
          <w:color w:val="212529"/>
          <w:sz w:val="30"/>
          <w:szCs w:val="30"/>
        </w:rPr>
      </w:pPr>
      <w:r w:rsidRPr="009D69EB">
        <w:rPr>
          <w:rFonts w:ascii="Times New Roman" w:eastAsia="Times New Roman" w:hAnsi="Times New Roman" w:cs="Times New Roman"/>
          <w:b/>
          <w:bCs/>
          <w:color w:val="212529"/>
          <w:sz w:val="30"/>
          <w:szCs w:val="30"/>
        </w:rPr>
        <w:t>ПАМЯТКА</w:t>
      </w:r>
    </w:p>
    <w:p w:rsidR="00372C60" w:rsidRPr="005909E0" w:rsidRDefault="00BD2DE8" w:rsidP="00E528DD">
      <w:pPr>
        <w:shd w:val="clear" w:color="auto" w:fill="FFFFFF"/>
        <w:spacing w:after="0" w:line="240" w:lineRule="auto"/>
        <w:ind w:firstLine="709"/>
        <w:jc w:val="center"/>
        <w:rPr>
          <w:rFonts w:ascii="Times New Roman" w:eastAsia="Times New Roman" w:hAnsi="Times New Roman" w:cs="Times New Roman"/>
          <w:b/>
          <w:bCs/>
          <w:color w:val="212529"/>
          <w:sz w:val="30"/>
          <w:szCs w:val="30"/>
        </w:rPr>
      </w:pPr>
      <w:r w:rsidRPr="009D69EB">
        <w:rPr>
          <w:rFonts w:ascii="Times New Roman" w:eastAsia="Times New Roman" w:hAnsi="Times New Roman" w:cs="Times New Roman"/>
          <w:b/>
          <w:bCs/>
          <w:color w:val="212529"/>
          <w:sz w:val="30"/>
          <w:szCs w:val="30"/>
        </w:rPr>
        <w:t xml:space="preserve">ПО ОРГАНИЗАЦИИ РАБОТЫ ПРИ ПРОВЕДЕНИИ </w:t>
      </w:r>
      <w:r w:rsidR="005909E0">
        <w:rPr>
          <w:rFonts w:ascii="Times New Roman" w:eastAsia="Times New Roman" w:hAnsi="Times New Roman" w:cs="Times New Roman"/>
          <w:b/>
          <w:bCs/>
          <w:color w:val="212529"/>
          <w:sz w:val="30"/>
          <w:szCs w:val="30"/>
        </w:rPr>
        <w:t>ЭЛЕКТОРАЛЬНЫХ КАМПАНИЙ</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p>
    <w:p w:rsidR="00372C60" w:rsidRPr="00BD2DE8" w:rsidRDefault="00372C60"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BD2DE8">
        <w:rPr>
          <w:rFonts w:ascii="Times New Roman" w:eastAsia="Times New Roman" w:hAnsi="Times New Roman" w:cs="Times New Roman"/>
          <w:b/>
          <w:bCs/>
          <w:color w:val="212529"/>
          <w:sz w:val="30"/>
          <w:szCs w:val="30"/>
        </w:rPr>
        <w:t>Организационно-практические мероприятия:</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содействие подготовке и проведению выборов согласно календарно</w:t>
      </w:r>
      <w:r w:rsidR="00BD2DE8">
        <w:rPr>
          <w:rFonts w:ascii="Times New Roman" w:eastAsia="Times New Roman" w:hAnsi="Times New Roman" w:cs="Times New Roman"/>
          <w:color w:val="212529"/>
          <w:sz w:val="30"/>
          <w:szCs w:val="30"/>
        </w:rPr>
        <w:t>му</w:t>
      </w:r>
      <w:r w:rsidRPr="009D69EB">
        <w:rPr>
          <w:rFonts w:ascii="Times New Roman" w:eastAsia="Times New Roman" w:hAnsi="Times New Roman" w:cs="Times New Roman"/>
          <w:color w:val="212529"/>
          <w:sz w:val="30"/>
          <w:szCs w:val="30"/>
        </w:rPr>
        <w:t xml:space="preserve"> план</w:t>
      </w:r>
      <w:r w:rsidR="00BD2DE8">
        <w:rPr>
          <w:rFonts w:ascii="Times New Roman" w:eastAsia="Times New Roman" w:hAnsi="Times New Roman" w:cs="Times New Roman"/>
          <w:color w:val="212529"/>
          <w:sz w:val="30"/>
          <w:szCs w:val="30"/>
        </w:rPr>
        <w:t>у</w:t>
      </w:r>
      <w:r w:rsidRPr="009D69EB">
        <w:rPr>
          <w:rFonts w:ascii="Times New Roman" w:eastAsia="Times New Roman" w:hAnsi="Times New Roman" w:cs="Times New Roman"/>
          <w:color w:val="212529"/>
          <w:sz w:val="30"/>
          <w:szCs w:val="30"/>
        </w:rPr>
        <w:t xml:space="preserve"> организационных мероприятий по подготовке и проведению выборов;</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помощь окружным избирательным комиссиям по выборам в осуществлении ими своих полномочий, предоставление необходимых для их работы сведений и материалов;</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участие в подготовке сообщений должностных лиц (работников) местных исполнительных и распорядительных органов, организаций по вопросам, связанным с подготовкой и проведением выборов;</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контроль за регистрацией инициативных групп граждан по сбору подписей избирателей в поддержку лиц, предлагаемых для выдвижения кандидатами в депутаты, и проведению агитации за их избрание; выдачей членам инициативных групп соответствующие удостоверения;</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содействие организации выдвижения кандидатов в депутаты; регистрации кандидатов в депутаты и их доверенных лиц и выдаче им соответствующих удостоверений; изготовлению плакатов с биографическими данными и предвыборными программами кандидатов в депутаты;</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осуществление контроля за соблюдением равных правовых условий предвыборной деятельности кандидатов в депутаты;</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содействие кандидатам в депутаты в организации встреч с избирателями;</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контроль за составлением списков граждан, имеющих право участвовать в выборах, и представлением их для ознакомления;</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w:t>
      </w:r>
      <w:r w:rsidRPr="009D69EB">
        <w:rPr>
          <w:rFonts w:ascii="Times New Roman" w:eastAsia="Times New Roman" w:hAnsi="Times New Roman" w:cs="Times New Roman"/>
          <w:color w:val="212529"/>
          <w:sz w:val="30"/>
          <w:szCs w:val="30"/>
        </w:rPr>
        <w:tab/>
        <w:t>помощь в утверждении текстов бюллетеней по избирательным округам, обеспечении изготовления бюллетеней и снабжении ими участковых избирательных комиссий;</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содействие публикации в средствах массовой информации результатов выборов по избирательным округам;</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помощь в организации проведение повторных выборов;</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рассмотрение (в рамках своей компетенции) заявлений и жалоб связанных с подготовкой и проведением выборов.</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осуществление других полномочий в соответствии с Избирательным Кодексом и иными актов законодательства Республики Беларусь.</w:t>
      </w:r>
    </w:p>
    <w:p w:rsidR="00372C60" w:rsidRPr="00BD2DE8" w:rsidRDefault="00372C60"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BD2DE8">
        <w:rPr>
          <w:rFonts w:ascii="Times New Roman" w:eastAsia="Times New Roman" w:hAnsi="Times New Roman" w:cs="Times New Roman"/>
          <w:b/>
          <w:bCs/>
          <w:color w:val="212529"/>
          <w:sz w:val="30"/>
          <w:szCs w:val="30"/>
        </w:rPr>
        <w:t>Информационно-аналитическая работа:</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изучение электоральных предпочтений (по округу и по целевым группам);</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проведение мониторинга действий доверенных лиц кандидатов-соперников в округе;</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выявление негативных сторон кандидатов, их окружения;</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исследование применяемых «грязных» избирательных технологий на территории данного округа (информация по дискредитации власти, печатная продукция и т.п.);</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отслеживание и накапливание негативной информации по избирательным кампаниям и акциям политических соперников;</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 xml:space="preserve">контроль за подготовкой и распространением политической рекламы (агитационно-рекламной деятельностью доверенных лиц по </w:t>
      </w:r>
      <w:r w:rsidR="006C2DBA" w:rsidRPr="009D69EB">
        <w:rPr>
          <w:rFonts w:ascii="Times New Roman" w:eastAsia="Times New Roman" w:hAnsi="Times New Roman" w:cs="Times New Roman"/>
          <w:color w:val="212529"/>
          <w:sz w:val="30"/>
          <w:szCs w:val="30"/>
        </w:rPr>
        <w:t>продвижению</w:t>
      </w:r>
      <w:r w:rsidRPr="009D69EB">
        <w:rPr>
          <w:rFonts w:ascii="Times New Roman" w:eastAsia="Times New Roman" w:hAnsi="Times New Roman" w:cs="Times New Roman"/>
          <w:color w:val="212529"/>
          <w:sz w:val="30"/>
          <w:szCs w:val="30"/>
        </w:rPr>
        <w:t xml:space="preserve"> имиджа своего кандидата).</w:t>
      </w:r>
    </w:p>
    <w:p w:rsidR="00372C60" w:rsidRPr="00BD2DE8" w:rsidRDefault="00372C60"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BD2DE8">
        <w:rPr>
          <w:rFonts w:ascii="Times New Roman" w:eastAsia="Times New Roman" w:hAnsi="Times New Roman" w:cs="Times New Roman"/>
          <w:b/>
          <w:bCs/>
          <w:color w:val="212529"/>
          <w:sz w:val="30"/>
          <w:szCs w:val="30"/>
        </w:rPr>
        <w:t>Информационно-методическая и агитационно-пропагандистская работа:</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информирование кандидатов в депутаты о состоянии социально-политической и экономической ситуации в округе, в том числе:</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а) социальный паспорт, административно-территориальное деление, характерные особенности региона, количество предприятий и учреждений, общественных организаций, асоциальные группы и т.д.;</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б) анализ социально-демографической ситуации, объективная информация о настроениях, интересах, ценностных ориентациях избирателей округа и т. д.;</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организация исполкомом конкретной работы с людьми;</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г) взаимодействие органов власти с общественными формированиями</w:t>
      </w:r>
      <w:r w:rsidR="00BD2DE8">
        <w:rPr>
          <w:rFonts w:ascii="Times New Roman" w:eastAsia="Times New Roman" w:hAnsi="Times New Roman" w:cs="Times New Roman"/>
          <w:color w:val="212529"/>
          <w:sz w:val="30"/>
          <w:szCs w:val="30"/>
        </w:rPr>
        <w:t xml:space="preserve"> и политическими партиями</w:t>
      </w:r>
      <w:r w:rsidRPr="009D69EB">
        <w:rPr>
          <w:rFonts w:ascii="Times New Roman" w:eastAsia="Times New Roman" w:hAnsi="Times New Roman" w:cs="Times New Roman"/>
          <w:color w:val="212529"/>
          <w:sz w:val="30"/>
          <w:szCs w:val="30"/>
        </w:rPr>
        <w:t>;</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д) организация </w:t>
      </w:r>
      <w:r w:rsidR="00BD2DE8">
        <w:rPr>
          <w:rFonts w:ascii="Times New Roman" w:eastAsia="Times New Roman" w:hAnsi="Times New Roman" w:cs="Times New Roman"/>
          <w:color w:val="212529"/>
          <w:sz w:val="30"/>
          <w:szCs w:val="30"/>
        </w:rPr>
        <w:t>ИР</w:t>
      </w:r>
      <w:r w:rsidRPr="009D69EB">
        <w:rPr>
          <w:rFonts w:ascii="Times New Roman" w:eastAsia="Times New Roman" w:hAnsi="Times New Roman" w:cs="Times New Roman"/>
          <w:color w:val="212529"/>
          <w:sz w:val="30"/>
          <w:szCs w:val="30"/>
        </w:rPr>
        <w:t xml:space="preserve"> с населением;</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ж) социальная защита;</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з) изучение создавшейся практики работы с людьми выводы и предложения по ее улучшению;</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корректировка (при необходимости) стратегии и тактики избирательной кампании, в том числе: помощь в разработке позиций, заявлений, обращений кандидата по актуальным вопросам и др.;</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подготовка и размещение материалов, направленных против использования «грязных» избирательных технологий соперниками, в СМИ;</w:t>
      </w:r>
    </w:p>
    <w:p w:rsidR="00372C60" w:rsidRPr="009D69EB" w:rsidRDefault="00372C60"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w:t>
      </w:r>
      <w:r w:rsidRPr="009D69EB">
        <w:rPr>
          <w:rFonts w:ascii="Times New Roman" w:eastAsia="Times New Roman" w:hAnsi="Times New Roman" w:cs="Times New Roman"/>
          <w:color w:val="212529"/>
          <w:sz w:val="30"/>
          <w:szCs w:val="30"/>
        </w:rPr>
        <w:tab/>
        <w:t>вскрытие и коррекция негативных установок общественного мнения по отношению к кандидату.</w:t>
      </w:r>
    </w:p>
    <w:p w:rsidR="00B85D1E" w:rsidRPr="009D69EB" w:rsidRDefault="00B85D1E" w:rsidP="00E528DD">
      <w:pPr>
        <w:shd w:val="clear" w:color="auto" w:fill="FFFFFF"/>
        <w:spacing w:after="0" w:line="240" w:lineRule="auto"/>
        <w:jc w:val="both"/>
        <w:rPr>
          <w:rFonts w:ascii="Times New Roman" w:eastAsia="Times New Roman" w:hAnsi="Times New Roman" w:cs="Times New Roman"/>
          <w:b/>
          <w:bCs/>
          <w:color w:val="212529"/>
          <w:sz w:val="30"/>
          <w:szCs w:val="30"/>
        </w:rPr>
      </w:pPr>
    </w:p>
    <w:p w:rsidR="00086DF2" w:rsidRPr="009D69EB" w:rsidRDefault="00086DF2" w:rsidP="00E528DD">
      <w:pPr>
        <w:shd w:val="clear" w:color="auto" w:fill="FFFFFF"/>
        <w:spacing w:after="0" w:line="240" w:lineRule="auto"/>
        <w:ind w:firstLine="709"/>
        <w:jc w:val="center"/>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РЕКОМЕНДАЦИИ</w:t>
      </w:r>
    </w:p>
    <w:p w:rsidR="00086DF2" w:rsidRPr="009D69EB" w:rsidRDefault="00086DF2" w:rsidP="00E528DD">
      <w:pPr>
        <w:shd w:val="clear" w:color="auto" w:fill="FFFFFF"/>
        <w:spacing w:after="0" w:line="240" w:lineRule="auto"/>
        <w:ind w:firstLine="709"/>
        <w:jc w:val="center"/>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ОРГАНИЗАЦИИ</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ИНФОРМАЦИОННОГО СОПРОВОЖДЕНИЯ</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ГОСУДАРСТВЕННОЙ ПОЛИТИКИ</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В МЕСТНЫХ ИСПОЛНИТЕЛЬНЫХ</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И РАСПОРЯДИТЕЛЬНЫХ ОРГАНАХ</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Информационное сопровождение государственной политики представляет собой систематический и целенаправленный процесс создания, распространения и предоставления населению полной и достоверной информации об основных направлениях государственной политики, о деятельности государственных органов и организаций.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Информационное сопровождение государственной политики предполагает выстраивание эффективной коммуникации с различными целевыми аудиториями с учетом их особенностей и информационных потребностей.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Настоящие рекомендации по организации информационного сопровождения направлены на унификацию подходов к организации информационного сопровождения государственной политики в условиях информационного общества.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Внедрение предлагаемых подходов позволит:</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повысить качество планирования информационных мероприятий с учетом уровня политической культуры и информационных предпочтений целевых аудиторий;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обеспечить согласованность применения традиционных средств массовой информации (далее – СМИ) и социальных медиа (социальные сети, мессенджеры);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оптимизировать использование ресурсов при проведении информационной работы по уровням управления «населенный пункт – район – область – республика».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целей настоящих рекомендаций используются следующие </w:t>
      </w:r>
      <w:r w:rsidRPr="009D69EB">
        <w:rPr>
          <w:rFonts w:ascii="Times New Roman" w:eastAsia="Times New Roman" w:hAnsi="Times New Roman" w:cs="Times New Roman"/>
          <w:b/>
          <w:bCs/>
          <w:color w:val="212529"/>
          <w:sz w:val="30"/>
          <w:szCs w:val="30"/>
        </w:rPr>
        <w:t>термины и их определения</w:t>
      </w:r>
      <w:r w:rsidRPr="009D69EB">
        <w:rPr>
          <w:rFonts w:ascii="Times New Roman" w:eastAsia="Times New Roman" w:hAnsi="Times New Roman" w:cs="Times New Roman"/>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аккаунт – публичная страница, канал, группа, созданная пользователем (физическим лицом, организацией) в социальных сетях, мессенджерах;</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информационное мероприятие – подготовка, размещение и продвижение информации по определенной тематике (одному информационному поводу) в СМИ и социальных медиа;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информационное поле – совокупность информационных материалов, которые создаются, хранятся, распространяются различными информационными ресурсами и оказывают воздействие на сознание, поведенческие установки и ценностные ориентации индивидов, находящихся на определенной территории, в заданный промежуток времени;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карта лидеров мнений – документ, содержащий информацию о наиболее информационно активных интернет-пользователях (локальных лидерах мнений), которые оказывают влияние на состояние информационного поля в пределах отдельно взятой административно-территориальной единицы;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карта контекста информационного поля – перечень информационных событий (поводов), оказывающих (способных оказать) влияние на состояние информационной обстановки в пределах административно-территориальной единицы, страны в целом;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ключевой посыл информационного материала/мероприятия – сообщение, задающее официальную трактовку описываемого в материале события и (или) эмоциональное отношение к нему;</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контент – информационный материал в различных формах (текст, изображение, видео, аудио и др.), который создается, распространяется и потребляется пользователями средств массовой информации и коммуникации;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лайк – знак одобрения пользователями материалов, комментариев, действий в социальных медиа;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медиаплан – документ, который содержит график проведения информационных мероприятий с разбивкой по тематике, каналам продвижения, целевым аудиториям с указанием сроков размещения контента и ключевых параметров эффективности планируемых информационных мероприятий;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пост – информационный блок, размещаемый в аккаунте;</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репост – размещение в аккаунте копии поста с аккаунта другого пользователя.</w:t>
      </w:r>
    </w:p>
    <w:p w:rsidR="00086DF2" w:rsidRPr="006C2DBA" w:rsidRDefault="00086DF2"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9D69EB">
        <w:rPr>
          <w:rFonts w:ascii="Times New Roman" w:eastAsia="Times New Roman" w:hAnsi="Times New Roman" w:cs="Times New Roman"/>
          <w:b/>
          <w:bCs/>
          <w:color w:val="212529"/>
          <w:sz w:val="30"/>
          <w:szCs w:val="30"/>
        </w:rPr>
        <w:t>Организация информационного сопровождения государственной политики</w:t>
      </w:r>
      <w:r w:rsidR="006C2DBA">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При организации информационного сопровождения государственной политики следует учитывать специфику конкретной административной территориальной единицы (уровень социально-экономического развития, </w:t>
      </w:r>
      <w:r w:rsidRPr="009D69EB">
        <w:rPr>
          <w:rFonts w:ascii="Times New Roman" w:eastAsia="Times New Roman" w:hAnsi="Times New Roman" w:cs="Times New Roman"/>
          <w:color w:val="212529"/>
          <w:sz w:val="30"/>
          <w:szCs w:val="30"/>
        </w:rPr>
        <w:lastRenderedPageBreak/>
        <w:t>численность населения, его демографические характеристики и др.) и состояние информационного поля.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Организация информационного сопровождения государственной политики осуществляется на принципах:</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тематической непротиворечивости информационных мероприятий;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оптимального распределения информационных мероприятий в течение планируемого периода;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адресности информационных мероприятий;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учета общего информационного и культурного контекста информационного поля.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Тематическая непротиворечивость информационных мероприятий означает, что мероприятия одной тематической направленности несут единый ключевой посыл, обеспечивая формирование единой трактовки (восприятия) всеми целевыми аудиториями описываемых событий.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Оптимальное распределение информационных мероприятий в течение планируемого периода предполагает распределение информационных мероприятий по тематике, времени, интенсивности и географии распространения, обеспечивающее оперативность и непрерывность информационного воздействия на основные целевые аудитории в пределах определенной административно-территориальной единицы (как правило, области).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Адресность информационных мероприятий предусматривает планирование и выбор формата информационных мероприятий с учетом социально-демографических (возраст, образование, социальный статус и т.д.), психографических (интересы, образ жизни, поведенческие привычки, потребности и т.д.), географических (место жительства, работы, учебы и т.д.) и других характеристик целевых аудиторий.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Учет информационного и культурного контекста информационного поля способствует формированию информационной повестки, отвечающей запросам целевых аудиторий в пределах административно-территориальной единицы. Учет целесообразно осуществлять поквартально в разрезе основных целевых аудиторий по областям Республики Беларусь.</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Основными составляющими организации информационного сопровождения государственной политики</w:t>
      </w:r>
      <w:r w:rsidRPr="009D69EB">
        <w:rPr>
          <w:rFonts w:ascii="Times New Roman" w:eastAsia="Times New Roman" w:hAnsi="Times New Roman" w:cs="Times New Roman"/>
          <w:color w:val="212529"/>
          <w:sz w:val="30"/>
          <w:szCs w:val="30"/>
        </w:rPr>
        <w:t> являются: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планирование информационных мероприятий и составление медиаплана;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выявление субъектов, оказывающих влияние на состояние информационного поля административно-территориальной единицы, формирование карты лидеров мнений;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мониторинг состояния информационного поля и ведение карты контекста информационного поля.</w:t>
      </w:r>
    </w:p>
    <w:p w:rsidR="00086DF2" w:rsidRPr="006C2DBA" w:rsidRDefault="00086DF2"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9D69EB">
        <w:rPr>
          <w:rFonts w:ascii="Times New Roman" w:eastAsia="Times New Roman" w:hAnsi="Times New Roman" w:cs="Times New Roman"/>
          <w:b/>
          <w:bCs/>
          <w:color w:val="212529"/>
          <w:sz w:val="30"/>
          <w:szCs w:val="30"/>
        </w:rPr>
        <w:lastRenderedPageBreak/>
        <w:t>Планирование информационных мероприятий</w:t>
      </w:r>
      <w:r w:rsidR="006C2DBA">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Планирование информационных мероприятий является важнейшим инструментом повышения эффективности информационного сопровождения государственной политики. Оно призвано обеспечить доведение заданной информации до целевых аудиторий в определенные сроки.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С учетом открытости информационного пространства Республики Беларусь, наличия большего числа а</w:t>
      </w:r>
      <w:r w:rsidR="00BD2DE8">
        <w:rPr>
          <w:rFonts w:ascii="Times New Roman" w:eastAsia="Times New Roman" w:hAnsi="Times New Roman" w:cs="Times New Roman"/>
          <w:color w:val="212529"/>
          <w:sz w:val="30"/>
          <w:szCs w:val="30"/>
        </w:rPr>
        <w:t>в</w:t>
      </w:r>
      <w:r w:rsidRPr="009D69EB">
        <w:rPr>
          <w:rFonts w:ascii="Times New Roman" w:eastAsia="Times New Roman" w:hAnsi="Times New Roman" w:cs="Times New Roman"/>
          <w:color w:val="212529"/>
          <w:sz w:val="30"/>
          <w:szCs w:val="30"/>
        </w:rPr>
        <w:t>торов, способных оказывать влияние на состояние информационного поля административно-территориальной единицы, целесообразно осуществлять помесячное планирование информационных мероприятий.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Медиапланы следует разрабатывать исходя из приоритетов социально-экономического развития Республики Беларусь, области, административно-территориальной единицы, закрепленных в документах стратегического и программного характера (Программа социально-экономического развития Республики Беларусь, государственные программы отраслевого характера, программы социально-экономического развития административно-территориальных единиц и др.), а также планов работы местных исполнительных и распорядительных органов и их руководителей.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Подобный подход позволяет систематизировать информационные мероприятия в соответствии с основными направлениями государственной политики, обеспечить их преемственность и непротиворечивость, рационально использовать имеющиеся ресурсы.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Медиапланы могут корректироваться с учетом динамики развития общественно политической ситуации и информационной обстановки.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Информационное мероприятие включает в себя этапы подготовки, непосредственного проведения и постсобытийного сопровождения (освещения).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При подготовке информационного мероприятия, связанного с определенным событием (встреча, </w:t>
      </w:r>
      <w:r w:rsidR="006C2DBA">
        <w:rPr>
          <w:rFonts w:ascii="Times New Roman" w:eastAsia="Times New Roman" w:hAnsi="Times New Roman" w:cs="Times New Roman"/>
          <w:color w:val="212529"/>
          <w:sz w:val="30"/>
          <w:szCs w:val="30"/>
        </w:rPr>
        <w:t>торжественное мероприятие</w:t>
      </w:r>
      <w:r w:rsidRPr="009D69EB">
        <w:rPr>
          <w:rFonts w:ascii="Times New Roman" w:eastAsia="Times New Roman" w:hAnsi="Times New Roman" w:cs="Times New Roman"/>
          <w:color w:val="212529"/>
          <w:sz w:val="30"/>
          <w:szCs w:val="30"/>
        </w:rPr>
        <w:t>, фестиваль и др.), основное внимание уделяется анонсированию данного события в целевых аудиториях, на которые оно ориентировано. Анонс следует размещать в</w:t>
      </w:r>
      <w:r w:rsidR="00BD2DE8">
        <w:rPr>
          <w:rFonts w:ascii="Times New Roman" w:eastAsia="Times New Roman" w:hAnsi="Times New Roman" w:cs="Times New Roman"/>
          <w:color w:val="212529"/>
          <w:sz w:val="30"/>
          <w:szCs w:val="30"/>
        </w:rPr>
        <w:t xml:space="preserve"> региональных и</w:t>
      </w:r>
      <w:r w:rsidRPr="009D69EB">
        <w:rPr>
          <w:rFonts w:ascii="Times New Roman" w:eastAsia="Times New Roman" w:hAnsi="Times New Roman" w:cs="Times New Roman"/>
          <w:color w:val="212529"/>
          <w:sz w:val="30"/>
          <w:szCs w:val="30"/>
        </w:rPr>
        <w:t xml:space="preserve"> областных СМИ, новостных интернет-ресурсах, в тематических группах в социальных сетях. При этом для каждой целевой аудитории и канала коммуникации выбирается оптимальный стиль подачи информации и формат визуального сопровождения, делается акцент на наиболее привлекательных именно для этой целевой аудитории </w:t>
      </w:r>
      <w:r w:rsidRPr="00BD2DE8">
        <w:rPr>
          <w:rFonts w:ascii="Times New Roman" w:eastAsia="Times New Roman" w:hAnsi="Times New Roman" w:cs="Times New Roman"/>
          <w:sz w:val="30"/>
          <w:szCs w:val="30"/>
        </w:rPr>
        <w:t>пунктах</w:t>
      </w:r>
      <w:r w:rsidRPr="009D69EB">
        <w:rPr>
          <w:rFonts w:ascii="Times New Roman" w:eastAsia="Times New Roman" w:hAnsi="Times New Roman" w:cs="Times New Roman"/>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Приглашение-анонс должно обязательно содержать интерактивные ссылки на страницу в сети Интернет с полной программой события и маршрутом проезда (при необходимости), а также ссылки на персональные или корпоративные (официальные) страницы ключевых участников. Не </w:t>
      </w:r>
      <w:r w:rsidRPr="009D69EB">
        <w:rPr>
          <w:rFonts w:ascii="Times New Roman" w:eastAsia="Times New Roman" w:hAnsi="Times New Roman" w:cs="Times New Roman"/>
          <w:color w:val="212529"/>
          <w:sz w:val="30"/>
          <w:szCs w:val="30"/>
        </w:rPr>
        <w:lastRenderedPageBreak/>
        <w:t>следует размещать однотипной афиши в формате не «кликабельной» картинки на всех ресурсах, особенно, цифровых.</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Формируется также список основных медиаресурсов и лидеров мнений, которые будут освещать предстоящее событие в день его проведения. Для каждого из них определяются целевая аудитория и ключевые информационные посылы, которые они будут транслировать.</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Подготовка информационных мероприятий, направленных на разъяснение принимаемых решений, формирование общественного мнения по актуальным вопросам политической повестки дня, помимо написания программного сообщения должна включать в себя формирование группы лидеров мнений, которые в течение часа от момента обнародования материала (выступление по телевидению, публикация на официальном сайте, сообщение пресс-службы и т.п.) продублируют его в собственных цифровых каналах с добавлением авторских комментариев и запуском конструктивного обсуждения (или контролируемо критического) в зависимости от общего замысла информационного мероприятия. Содержание комментариев и сценарий ведения обсуждения готовятся, как правило, заблаговременно.</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На этапе подготовки информационного мероприятия рекомендуется разрабатывать для каждого его участника </w:t>
      </w:r>
      <w:r w:rsidRPr="009D69EB">
        <w:rPr>
          <w:rFonts w:ascii="Times New Roman" w:eastAsia="Times New Roman" w:hAnsi="Times New Roman" w:cs="Times New Roman"/>
          <w:b/>
          <w:bCs/>
          <w:color w:val="212529"/>
          <w:sz w:val="30"/>
          <w:szCs w:val="30"/>
        </w:rPr>
        <w:t>ключевые показатели эффективности</w:t>
      </w:r>
      <w:r w:rsidRPr="009D69EB">
        <w:rPr>
          <w:rFonts w:ascii="Times New Roman" w:eastAsia="Times New Roman" w:hAnsi="Times New Roman" w:cs="Times New Roman"/>
          <w:color w:val="212529"/>
          <w:sz w:val="30"/>
          <w:szCs w:val="30"/>
        </w:rPr>
        <w:t> (далее – КПЭ), которые включают в себя количество и вид информационных сообщений (репортаж, статья, ролик, пост и т.д.) в зависимости от канала коммуникации с целевыми аудиториями (телевидение, печатные издания социальные сети, мессенджеры), а также показатели, характеризующие ожидаемую реакцию аудитории (количество комментариев, лайков, репостов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На этапе реализации информационного мероприятия рекомендуется проводить мониторинг информационного поля для контроля выполнения запланированных информационных действий, выявления реакции целевых аудиторий.</w:t>
      </w:r>
    </w:p>
    <w:p w:rsidR="00086DF2" w:rsidRPr="00024C32" w:rsidRDefault="00086DF2"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024C32">
        <w:rPr>
          <w:rFonts w:ascii="Times New Roman" w:eastAsia="Times New Roman" w:hAnsi="Times New Roman" w:cs="Times New Roman"/>
          <w:b/>
          <w:bCs/>
          <w:color w:val="212529"/>
          <w:sz w:val="30"/>
          <w:szCs w:val="30"/>
        </w:rPr>
        <w:t>Постсобытийное сопровождение призвано выполнить две задачи: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усилить или вызвать положительный отклик целевых аудиторий на мероприятие;</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выявить и купировать попытки обесценивания мероприятия в глазах целевых аудиторий.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этого рекомендуется проводить регулярный мониторинг информационного поля (не менее 2-х раз в день) в первые два-три дня после завершения мероприятия, уделяя особое внимание социальным сетям. На данном этапе следует использовать сформированные на стадии подготовки информационного мероприятия группы лидеров мнений, которые включаются в комментаторскую работу для поддержки конструктивной позиции и нейтрализации деструктивной.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Завершать информационное мероприятие целесообразно подготовкой обобщающего репортажа (сообщения), которое размещается на сайте (сайтах) организаторов, в профильных (тематических) группах в социальных сетях СМИ и сопровождается выражением благодарности всем, кто принял участие в реализации события или проявил к нему интерес.</w:t>
      </w:r>
    </w:p>
    <w:p w:rsidR="00086DF2" w:rsidRPr="005A6D50" w:rsidRDefault="00086DF2"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9D69EB">
        <w:rPr>
          <w:rFonts w:ascii="Times New Roman" w:eastAsia="Times New Roman" w:hAnsi="Times New Roman" w:cs="Times New Roman"/>
          <w:b/>
          <w:bCs/>
          <w:color w:val="212529"/>
          <w:sz w:val="30"/>
          <w:szCs w:val="30"/>
        </w:rPr>
        <w:t>Изучение субъектов информационного поля и выявление лидеров мнений</w:t>
      </w:r>
      <w:r w:rsidR="005A6D50">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эффективной организации информационного сопровождения государственной политики важное значение имеет выбор каналов коммуникации с целевыми аудиториями.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условиях широкого распространения социальных медиа помимо традиционных средств массовой информации (республиканские</w:t>
      </w:r>
      <w:r w:rsidR="00024C32">
        <w:rPr>
          <w:rFonts w:ascii="Times New Roman" w:eastAsia="Times New Roman" w:hAnsi="Times New Roman" w:cs="Times New Roman"/>
          <w:color w:val="212529"/>
          <w:sz w:val="30"/>
          <w:szCs w:val="30"/>
        </w:rPr>
        <w:t>, областные</w:t>
      </w:r>
      <w:r w:rsidRPr="009D69EB">
        <w:rPr>
          <w:rFonts w:ascii="Times New Roman" w:eastAsia="Times New Roman" w:hAnsi="Times New Roman" w:cs="Times New Roman"/>
          <w:color w:val="212529"/>
          <w:sz w:val="30"/>
          <w:szCs w:val="30"/>
        </w:rPr>
        <w:t xml:space="preserve"> и региональные печатные издания, телевидение, радио) все более значимую роль в удовлетворении информационных потребностей граждан играют локальные лидеры мнений (далее – лидеры мнений), которые являются не только поставщиками информации, но и примером для подражания для своей аудитории (носителями модели поведения).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Работа с лидерами мнений позволяет повысить результативность информационного взаимодействия между государственными органами (организациями) и общественностью, так как с их помощью обеспечивается адресная доставка информации, она «переводится» на язык конкретной группы или сообщества и лучше воспринимается, поскольку распространена (одобрена) лицом, чье мнение представляется аудитории значимым и весомым.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этой связи целесообразно на регулярной основе осуществлять изучение субъектов информационного поля и формировать (поддерживать в актуальном состоянии) карту лидеров мнений. Она представляет собой таблицу, которая может содержать следующие поля: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фамилия, имя, отчество лидера мнений;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псевдоним, который используется лидером мнений в публичной и медийной деятельности (при наличии);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профиль или основное амплуа в информационном поле, например, политический (экономический, спортивный) обозреватель, аналитик, блогер и т.д.;</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тематика сообщений – основные тематические направления, по которым пишет или высказывает свою позицию лидер мнений, например, внешняя политика, внутренняя политика, экономика, экология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регион – потенциальная территория информационного влияния лидера мнений (например, Содружество Независимых Государств, Республика Беларусь, </w:t>
      </w:r>
      <w:r w:rsidR="005A6D50">
        <w:rPr>
          <w:rFonts w:ascii="Times New Roman" w:eastAsia="Times New Roman" w:hAnsi="Times New Roman" w:cs="Times New Roman"/>
          <w:color w:val="212529"/>
          <w:sz w:val="30"/>
          <w:szCs w:val="30"/>
        </w:rPr>
        <w:t>Могилевская</w:t>
      </w:r>
      <w:r w:rsidRPr="009D69EB">
        <w:rPr>
          <w:rFonts w:ascii="Times New Roman" w:eastAsia="Times New Roman" w:hAnsi="Times New Roman" w:cs="Times New Roman"/>
          <w:color w:val="212529"/>
          <w:sz w:val="30"/>
          <w:szCs w:val="30"/>
        </w:rPr>
        <w:t xml:space="preserve"> область</w:t>
      </w:r>
      <w:r w:rsidR="005A6D50">
        <w:rPr>
          <w:rFonts w:ascii="Times New Roman" w:eastAsia="Times New Roman" w:hAnsi="Times New Roman" w:cs="Times New Roman"/>
          <w:color w:val="212529"/>
          <w:sz w:val="30"/>
          <w:szCs w:val="30"/>
        </w:rPr>
        <w:t>, Мстиславский район</w:t>
      </w:r>
      <w:r w:rsidRPr="009D69EB">
        <w:rPr>
          <w:rFonts w:ascii="Times New Roman" w:eastAsia="Times New Roman" w:hAnsi="Times New Roman" w:cs="Times New Roman"/>
          <w:color w:val="212529"/>
          <w:sz w:val="30"/>
          <w:szCs w:val="30"/>
        </w:rPr>
        <w:t xml:space="preserve">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СМИ/сайт – название средства массовой информации, сетевого ресурса, с которым сотрудничает лидер мнений, с указанием адреса страницы в сети Интернет;</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аккаунты, каналы, страницы, группы лидера мнений в социальных сетях</w:t>
      </w:r>
      <w:r w:rsidRPr="009D69EB">
        <w:rPr>
          <w:rFonts w:ascii="Times New Roman" w:eastAsia="Times New Roman" w:hAnsi="Times New Roman" w:cs="Times New Roman"/>
          <w:color w:val="212529"/>
          <w:sz w:val="30"/>
          <w:szCs w:val="30"/>
        </w:rPr>
        <w:br/>
        <w:t>и мессенджерах с указанием ссылок на них и числа подписчиков.</w:t>
      </w:r>
    </w:p>
    <w:p w:rsidR="00086DF2" w:rsidRPr="00024C32" w:rsidRDefault="00086DF2" w:rsidP="00E528DD">
      <w:pPr>
        <w:shd w:val="clear" w:color="auto" w:fill="FFFFFF"/>
        <w:spacing w:after="0" w:line="240" w:lineRule="auto"/>
        <w:ind w:firstLine="709"/>
        <w:jc w:val="both"/>
        <w:rPr>
          <w:rFonts w:ascii="Times New Roman" w:eastAsia="Times New Roman" w:hAnsi="Times New Roman" w:cs="Times New Roman"/>
          <w:sz w:val="30"/>
          <w:szCs w:val="30"/>
        </w:rPr>
      </w:pPr>
      <w:r w:rsidRPr="009D69EB">
        <w:rPr>
          <w:rFonts w:ascii="Times New Roman" w:eastAsia="Times New Roman" w:hAnsi="Times New Roman" w:cs="Times New Roman"/>
          <w:color w:val="212529"/>
          <w:sz w:val="30"/>
          <w:szCs w:val="30"/>
        </w:rPr>
        <w:t>Примерная </w:t>
      </w:r>
      <w:r w:rsidRPr="009D69EB">
        <w:rPr>
          <w:rFonts w:ascii="Times New Roman" w:eastAsia="Times New Roman" w:hAnsi="Times New Roman" w:cs="Times New Roman"/>
          <w:b/>
          <w:bCs/>
          <w:color w:val="212529"/>
          <w:sz w:val="30"/>
          <w:szCs w:val="30"/>
        </w:rPr>
        <w:t>форма карты лидеров мнения</w:t>
      </w:r>
      <w:r w:rsidRPr="009D69EB">
        <w:rPr>
          <w:rFonts w:ascii="Times New Roman" w:eastAsia="Times New Roman" w:hAnsi="Times New Roman" w:cs="Times New Roman"/>
          <w:color w:val="212529"/>
          <w:sz w:val="30"/>
          <w:szCs w:val="30"/>
        </w:rPr>
        <w:t> представлена в </w:t>
      </w:r>
      <w:hyperlink r:id="rId11" w:anchor="%D0%9F%D1%80%D0%B8%D0%BB_2" w:history="1">
        <w:r w:rsidRPr="00024C32">
          <w:rPr>
            <w:rFonts w:ascii="Times New Roman" w:eastAsia="Times New Roman" w:hAnsi="Times New Roman" w:cs="Times New Roman"/>
            <w:sz w:val="30"/>
            <w:szCs w:val="30"/>
          </w:rPr>
          <w:t>Приложении 2</w:t>
        </w:r>
      </w:hyperlink>
      <w:r w:rsidRPr="00024C32">
        <w:rPr>
          <w:rFonts w:ascii="Times New Roman" w:eastAsia="Times New Roman" w:hAnsi="Times New Roman" w:cs="Times New Roman"/>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Карта лидеров мнений позволяет оценивать потенциал лидеров мнений с точки зрения их влияния на состояние информационного поля, но и осуществлять планирование информационных мероприятий с их участием, распределять роли и темы для отработки, определять последовательность включения в информационную работу с населением, чтобы обеспечить сбалансированное по каналам коммуникаций продвижение.</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Выявление лидеров мнений в сети Интернет является многоступенчатым процессом, задача которого – определить наиболее информационно активных интернет-пользователей, оказывающих влияние на состояние информационной обстановки в пределах отдельно взятой административно-территориальной единицы, страны в целом.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Отличительными признаками лидеров мнений</w:t>
      </w:r>
      <w:r w:rsidRPr="009D69EB">
        <w:rPr>
          <w:rFonts w:ascii="Times New Roman" w:eastAsia="Times New Roman" w:hAnsi="Times New Roman" w:cs="Times New Roman"/>
          <w:color w:val="212529"/>
          <w:sz w:val="30"/>
          <w:szCs w:val="30"/>
        </w:rPr>
        <w:t> являются: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активная жизненная позиция (желание и готовность решать общественные проблемы, вовлеченность в общественную деятельность);</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коммуникабельность и умение выстраивать социальные связи (широкая сеть социальных контактов) в виртуальном пространстве;</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креативность (задают тренды, служат каналом получения локальным сообществам новых идей из внешней среды).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Алгоритм выявления лидеров мнений в сети Интернет</w:t>
      </w:r>
      <w:r w:rsidRPr="009D69EB">
        <w:rPr>
          <w:rFonts w:ascii="Times New Roman" w:eastAsia="Times New Roman" w:hAnsi="Times New Roman" w:cs="Times New Roman"/>
          <w:color w:val="212529"/>
          <w:sz w:val="30"/>
          <w:szCs w:val="30"/>
        </w:rPr>
        <w:t> включает в себя следующие этапы: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поиск потенциальных лидеров мнений;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оценка характеристик социального капитала лидеров мнений;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верификация (подтверждение) социального капитала лидеров мнений.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Процесс реализации каждого из этапов зависит от специфики интернет-платформы и может опираться на различные наборы инструментов.</w:t>
      </w:r>
    </w:p>
    <w:p w:rsidR="00086DF2" w:rsidRPr="009D69EB" w:rsidRDefault="00086DF2" w:rsidP="005A6D50">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поиска потенциальных лидеров мнений можно использовать стандартный интерфейс социальной платформы либо специализированные аналитические системы.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Поиск лидера мнений следует начинать с составления </w:t>
      </w:r>
      <w:r w:rsidRPr="009D69EB">
        <w:rPr>
          <w:rFonts w:ascii="Times New Roman" w:eastAsia="Times New Roman" w:hAnsi="Times New Roman" w:cs="Times New Roman"/>
          <w:b/>
          <w:bCs/>
          <w:color w:val="212529"/>
          <w:sz w:val="30"/>
          <w:szCs w:val="30"/>
        </w:rPr>
        <w:t>тезауруса</w:t>
      </w:r>
      <w:r w:rsidRPr="009D69EB">
        <w:rPr>
          <w:rFonts w:ascii="Times New Roman" w:eastAsia="Times New Roman" w:hAnsi="Times New Roman" w:cs="Times New Roman"/>
          <w:color w:val="212529"/>
          <w:sz w:val="30"/>
          <w:szCs w:val="30"/>
        </w:rPr>
        <w:t> – списка ключевых слов, которые характеризуют (определяют) приоритетную тематику публикаций (например, «политика»), географический регион (например, «</w:t>
      </w:r>
      <w:r w:rsidR="00024C32">
        <w:rPr>
          <w:rFonts w:ascii="Times New Roman" w:eastAsia="Times New Roman" w:hAnsi="Times New Roman" w:cs="Times New Roman"/>
          <w:color w:val="212529"/>
          <w:sz w:val="30"/>
          <w:szCs w:val="30"/>
        </w:rPr>
        <w:t>Чаусы</w:t>
      </w:r>
      <w:r w:rsidRPr="009D69EB">
        <w:rPr>
          <w:rFonts w:ascii="Times New Roman" w:eastAsia="Times New Roman" w:hAnsi="Times New Roman" w:cs="Times New Roman"/>
          <w:color w:val="212529"/>
          <w:sz w:val="30"/>
          <w:szCs w:val="30"/>
        </w:rPr>
        <w:t xml:space="preserve">»), организацию (общественное объединение), с которой может быть связан лидер мнений и его целевая аудитория (например, «БРСМ»), </w:t>
      </w:r>
      <w:r w:rsidRPr="009D69EB">
        <w:rPr>
          <w:rFonts w:ascii="Times New Roman" w:eastAsia="Times New Roman" w:hAnsi="Times New Roman" w:cs="Times New Roman"/>
          <w:color w:val="212529"/>
          <w:sz w:val="30"/>
          <w:szCs w:val="30"/>
        </w:rPr>
        <w:lastRenderedPageBreak/>
        <w:t>принадлежность лидера мнений и его целевой аудитории к определенной профессиональной группе (например, «журналистика»).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Ключевые слова вводятся в поисковую строку платформы (Instagram, Facebook и т.д.), в том числе, в виде хэштегов – специальных меток, призванных структурировать близкий по формату и теме контент (#photo, #</w:t>
      </w:r>
      <w:r w:rsidR="005A6D50">
        <w:rPr>
          <w:rFonts w:ascii="Times New Roman" w:eastAsia="Times New Roman" w:hAnsi="Times New Roman" w:cs="Times New Roman"/>
          <w:color w:val="212529"/>
          <w:sz w:val="30"/>
          <w:szCs w:val="30"/>
          <w:lang w:val="en-US"/>
        </w:rPr>
        <w:t>Horki</w:t>
      </w:r>
      <w:r w:rsidRPr="009D69EB">
        <w:rPr>
          <w:rFonts w:ascii="Times New Roman" w:eastAsia="Times New Roman" w:hAnsi="Times New Roman" w:cs="Times New Roman"/>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Другой вариант – метод «снежного кома», при котором изучаются подписчики, интересы, перепечатки материалов аккаунта или сообщества, взятого за образец. Как правило, пользователи, интересующиеся определенной тематикой, подписываются на схожие каналы. Можно также использовать возможности встроенных алгоритмов социальных медиа, которые автоматически подбирают аккаунты, потенциально интересные для пользователя.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Специализированные аналитические системы осуществляют сбор статистики и построение рейтингов аккаунтов (каналов) в социальных медиа</w:t>
      </w:r>
      <w:r w:rsidRPr="009D69EB">
        <w:rPr>
          <w:rFonts w:ascii="Times New Roman" w:eastAsia="Times New Roman" w:hAnsi="Times New Roman" w:cs="Times New Roman"/>
          <w:color w:val="212529"/>
          <w:sz w:val="30"/>
          <w:szCs w:val="30"/>
        </w:rPr>
        <w:t>, например: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Telegram – tgstat.ru (страна – «Беларусь», тематические категории – «Политика», «Новости и СМИ», «Экономика», «Право»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TikTok – ttlist.net (фильтр «Беларусь»);</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YouTube – socialblade.com (страновой рейтинг, категория Belarus).</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выявления потенциальных лидеров мнений могут также проводиться опросы референтных групп.</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После того, как сформирован список потенциальных лидеров мнений, необходимо оценить </w:t>
      </w:r>
      <w:r w:rsidRPr="009D69EB">
        <w:rPr>
          <w:rFonts w:ascii="Times New Roman" w:eastAsia="Times New Roman" w:hAnsi="Times New Roman" w:cs="Times New Roman"/>
          <w:b/>
          <w:bCs/>
          <w:color w:val="212529"/>
          <w:sz w:val="30"/>
          <w:szCs w:val="30"/>
        </w:rPr>
        <w:t>показатели, характеризующие их социальный капитал</w:t>
      </w:r>
      <w:r w:rsidRPr="009D69EB">
        <w:rPr>
          <w:rFonts w:ascii="Times New Roman" w:eastAsia="Times New Roman" w:hAnsi="Times New Roman" w:cs="Times New Roman"/>
          <w:color w:val="212529"/>
          <w:sz w:val="30"/>
          <w:szCs w:val="30"/>
        </w:rPr>
        <w:t> (активность, коммуникабельность и др.), которые представлены в таблице Н.1.</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этой работе могут быть использованы статистические показатели, предоставляемые социальными сетями и мессенджерами, а также рассчитываемые специализированными аналитическими системами.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9D69EB" w:rsidRDefault="00086DF2" w:rsidP="00E528DD">
      <w:pPr>
        <w:shd w:val="clear" w:color="auto" w:fill="FFFFFF"/>
        <w:spacing w:after="0" w:line="240" w:lineRule="auto"/>
        <w:ind w:firstLine="709"/>
        <w:jc w:val="right"/>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Таблица 1</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0" w:type="dxa"/>
          <w:bottom w:w="15" w:type="dxa"/>
          <w:right w:w="0" w:type="dxa"/>
        </w:tblCellMar>
        <w:tblLook w:val="04A0" w:firstRow="1" w:lastRow="0" w:firstColumn="1" w:lastColumn="0" w:noHBand="0" w:noVBand="1"/>
      </w:tblPr>
      <w:tblGrid>
        <w:gridCol w:w="2453"/>
        <w:gridCol w:w="3424"/>
        <w:gridCol w:w="4330"/>
      </w:tblGrid>
      <w:tr w:rsidR="00086DF2" w:rsidRPr="009D69EB" w:rsidTr="005A6D50">
        <w:trPr>
          <w:trHeight w:val="20"/>
        </w:trPr>
        <w:tc>
          <w:tcPr>
            <w:tcW w:w="2269"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1"/>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Признак</w:t>
            </w: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Характеризующий показатель</w:t>
            </w:r>
          </w:p>
        </w:tc>
        <w:tc>
          <w:tcPr>
            <w:tcW w:w="4448"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82"/>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Пояснения</w:t>
            </w:r>
          </w:p>
        </w:tc>
      </w:tr>
      <w:tr w:rsidR="00086DF2" w:rsidRPr="009D69EB" w:rsidTr="005A6D50">
        <w:trPr>
          <w:trHeight w:val="20"/>
        </w:trPr>
        <w:tc>
          <w:tcPr>
            <w:tcW w:w="2269" w:type="dxa"/>
            <w:vMerge w:val="restart"/>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1"/>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Активность</w:t>
            </w: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интенсивность публикаций</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количество публикаций в ленте в сутки / неделю</w:t>
            </w:r>
          </w:p>
        </w:tc>
      </w:tr>
      <w:tr w:rsidR="00086DF2" w:rsidRPr="009D69EB" w:rsidTr="005A6D50">
        <w:trPr>
          <w:trHeight w:val="20"/>
        </w:trPr>
        <w:tc>
          <w:tcPr>
            <w:tcW w:w="2269" w:type="dxa"/>
            <w:vMerge/>
            <w:shd w:val="clear" w:color="auto" w:fill="FFFFFF"/>
            <w:vAlign w:val="center"/>
            <w:hideMark/>
          </w:tcPr>
          <w:p w:rsidR="00086DF2" w:rsidRPr="00024C32" w:rsidRDefault="00086DF2" w:rsidP="005A6D50">
            <w:pPr>
              <w:spacing w:after="0" w:line="240" w:lineRule="auto"/>
              <w:ind w:firstLine="101"/>
              <w:jc w:val="center"/>
              <w:rPr>
                <w:rFonts w:ascii="Times New Roman" w:eastAsia="Times New Roman" w:hAnsi="Times New Roman" w:cs="Times New Roman"/>
                <w:color w:val="212529"/>
                <w:sz w:val="26"/>
                <w:szCs w:val="26"/>
              </w:rPr>
            </w:pP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время, проведенное на платформе</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w:t>
            </w:r>
          </w:p>
        </w:tc>
      </w:tr>
      <w:tr w:rsidR="00086DF2" w:rsidRPr="009D69EB" w:rsidTr="005A6D50">
        <w:trPr>
          <w:trHeight w:val="20"/>
        </w:trPr>
        <w:tc>
          <w:tcPr>
            <w:tcW w:w="2269" w:type="dxa"/>
            <w:vMerge w:val="restart"/>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1"/>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Коммуникабельность</w:t>
            </w: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количество подписчиков</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w:t>
            </w:r>
          </w:p>
        </w:tc>
      </w:tr>
      <w:tr w:rsidR="00086DF2" w:rsidRPr="009D69EB" w:rsidTr="005A6D50">
        <w:trPr>
          <w:trHeight w:val="20"/>
        </w:trPr>
        <w:tc>
          <w:tcPr>
            <w:tcW w:w="2269" w:type="dxa"/>
            <w:vMerge/>
            <w:shd w:val="clear" w:color="auto" w:fill="FFFFFF"/>
            <w:vAlign w:val="center"/>
            <w:hideMark/>
          </w:tcPr>
          <w:p w:rsidR="00086DF2" w:rsidRPr="00024C32" w:rsidRDefault="00086DF2" w:rsidP="005A6D50">
            <w:pPr>
              <w:spacing w:after="0" w:line="240" w:lineRule="auto"/>
              <w:ind w:firstLine="101"/>
              <w:jc w:val="center"/>
              <w:rPr>
                <w:rFonts w:ascii="Times New Roman" w:eastAsia="Times New Roman" w:hAnsi="Times New Roman" w:cs="Times New Roman"/>
                <w:color w:val="212529"/>
                <w:sz w:val="26"/>
                <w:szCs w:val="26"/>
              </w:rPr>
            </w:pP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охват аудитории (reach)</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потенциальная аудитория, которая включает в себя подписчиков и тех, кто увидел то или иное сообщение благодаря переразмещению друзей, рекламе и т.д.</w:t>
            </w:r>
          </w:p>
        </w:tc>
      </w:tr>
      <w:tr w:rsidR="00086DF2" w:rsidRPr="009D69EB" w:rsidTr="005A6D50">
        <w:trPr>
          <w:trHeight w:val="20"/>
        </w:trPr>
        <w:tc>
          <w:tcPr>
            <w:tcW w:w="2269" w:type="dxa"/>
            <w:vMerge/>
            <w:shd w:val="clear" w:color="auto" w:fill="FFFFFF"/>
            <w:vAlign w:val="center"/>
            <w:hideMark/>
          </w:tcPr>
          <w:p w:rsidR="00086DF2" w:rsidRPr="00024C32" w:rsidRDefault="00086DF2" w:rsidP="005A6D50">
            <w:pPr>
              <w:spacing w:after="0" w:line="240" w:lineRule="auto"/>
              <w:ind w:firstLine="101"/>
              <w:jc w:val="center"/>
              <w:rPr>
                <w:rFonts w:ascii="Times New Roman" w:eastAsia="Times New Roman" w:hAnsi="Times New Roman" w:cs="Times New Roman"/>
                <w:color w:val="212529"/>
                <w:sz w:val="26"/>
                <w:szCs w:val="26"/>
              </w:rPr>
            </w:pP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 xml:space="preserve">вовлеченность аудитории </w:t>
            </w:r>
            <w:r w:rsidRPr="00024C32">
              <w:rPr>
                <w:rFonts w:ascii="Times New Roman" w:eastAsia="Times New Roman" w:hAnsi="Times New Roman" w:cs="Times New Roman"/>
                <w:color w:val="212529"/>
                <w:sz w:val="26"/>
                <w:szCs w:val="26"/>
              </w:rPr>
              <w:lastRenderedPageBreak/>
              <w:t>(engagement)</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lastRenderedPageBreak/>
              <w:t xml:space="preserve">усредненное количество отметок </w:t>
            </w:r>
            <w:r w:rsidRPr="00024C32">
              <w:rPr>
                <w:rFonts w:ascii="Times New Roman" w:eastAsia="Times New Roman" w:hAnsi="Times New Roman" w:cs="Times New Roman"/>
                <w:color w:val="212529"/>
                <w:sz w:val="26"/>
                <w:szCs w:val="26"/>
              </w:rPr>
              <w:lastRenderedPageBreak/>
              <w:t>«мне нравится», комментариев, переразмещение, ссылок на публикацию, упоминаний лидера мнений в собственных постах подписчиков за определенный период времени</w:t>
            </w:r>
          </w:p>
        </w:tc>
      </w:tr>
      <w:tr w:rsidR="00086DF2" w:rsidRPr="009D69EB" w:rsidTr="005A6D50">
        <w:trPr>
          <w:trHeight w:val="20"/>
        </w:trPr>
        <w:tc>
          <w:tcPr>
            <w:tcW w:w="2269" w:type="dxa"/>
            <w:vMerge w:val="restart"/>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lastRenderedPageBreak/>
              <w:t>Экспертиза, влиятельность (креативность)</w:t>
            </w: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цитируемость</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количество упоминаний лидера мнений в информационных материалах за определенный период времени</w:t>
            </w:r>
          </w:p>
        </w:tc>
      </w:tr>
      <w:tr w:rsidR="00086DF2" w:rsidRPr="009D69EB" w:rsidTr="005A6D50">
        <w:trPr>
          <w:trHeight w:val="20"/>
        </w:trPr>
        <w:tc>
          <w:tcPr>
            <w:tcW w:w="2269" w:type="dxa"/>
            <w:vMerge/>
            <w:shd w:val="clear" w:color="auto" w:fill="FFFFFF"/>
            <w:vAlign w:val="center"/>
            <w:hideMark/>
          </w:tcPr>
          <w:p w:rsidR="00086DF2" w:rsidRPr="00024C32" w:rsidRDefault="00086DF2" w:rsidP="00E528DD">
            <w:pPr>
              <w:spacing w:after="0" w:line="240" w:lineRule="auto"/>
              <w:ind w:firstLine="101"/>
              <w:rPr>
                <w:rFonts w:ascii="Times New Roman" w:eastAsia="Times New Roman" w:hAnsi="Times New Roman" w:cs="Times New Roman"/>
                <w:color w:val="212529"/>
                <w:sz w:val="26"/>
                <w:szCs w:val="26"/>
              </w:rPr>
            </w:pP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комментарии для средств массовой информации</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появление в статьях / сюжетах в качестве эксперта, комментатора по теме</w:t>
            </w:r>
          </w:p>
        </w:tc>
      </w:tr>
      <w:tr w:rsidR="00086DF2" w:rsidRPr="009D69EB" w:rsidTr="005A6D50">
        <w:trPr>
          <w:trHeight w:val="20"/>
        </w:trPr>
        <w:tc>
          <w:tcPr>
            <w:tcW w:w="2269" w:type="dxa"/>
            <w:vMerge/>
            <w:shd w:val="clear" w:color="auto" w:fill="FFFFFF"/>
            <w:vAlign w:val="center"/>
            <w:hideMark/>
          </w:tcPr>
          <w:p w:rsidR="00086DF2" w:rsidRPr="00024C32" w:rsidRDefault="00086DF2" w:rsidP="00E528DD">
            <w:pPr>
              <w:spacing w:after="0" w:line="240" w:lineRule="auto"/>
              <w:ind w:firstLine="101"/>
              <w:rPr>
                <w:rFonts w:ascii="Times New Roman" w:eastAsia="Times New Roman" w:hAnsi="Times New Roman" w:cs="Times New Roman"/>
                <w:color w:val="212529"/>
                <w:sz w:val="26"/>
                <w:szCs w:val="26"/>
              </w:rPr>
            </w:pP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выступления на мероприятиях</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появление в списках спикеров на конференциях, круглых столах и т.д.</w:t>
            </w:r>
          </w:p>
        </w:tc>
      </w:tr>
      <w:tr w:rsidR="00086DF2" w:rsidRPr="009D69EB" w:rsidTr="005A6D50">
        <w:trPr>
          <w:trHeight w:val="20"/>
        </w:trPr>
        <w:tc>
          <w:tcPr>
            <w:tcW w:w="2269" w:type="dxa"/>
            <w:vMerge/>
            <w:shd w:val="clear" w:color="auto" w:fill="FFFFFF"/>
            <w:vAlign w:val="center"/>
            <w:hideMark/>
          </w:tcPr>
          <w:p w:rsidR="00086DF2" w:rsidRPr="00024C32" w:rsidRDefault="00086DF2" w:rsidP="00E528DD">
            <w:pPr>
              <w:spacing w:after="0" w:line="240" w:lineRule="auto"/>
              <w:ind w:firstLine="101"/>
              <w:rPr>
                <w:rFonts w:ascii="Times New Roman" w:eastAsia="Times New Roman" w:hAnsi="Times New Roman" w:cs="Times New Roman"/>
                <w:color w:val="212529"/>
                <w:sz w:val="26"/>
                <w:szCs w:val="26"/>
              </w:rPr>
            </w:pPr>
          </w:p>
        </w:tc>
        <w:tc>
          <w:tcPr>
            <w:tcW w:w="3490" w:type="dxa"/>
            <w:shd w:val="clear" w:color="auto" w:fill="FFFFFF"/>
            <w:tcMar>
              <w:top w:w="0" w:type="dxa"/>
              <w:left w:w="6" w:type="dxa"/>
              <w:bottom w:w="0" w:type="dxa"/>
              <w:right w:w="6" w:type="dxa"/>
            </w:tcMar>
            <w:vAlign w:val="center"/>
            <w:hideMark/>
          </w:tcPr>
          <w:p w:rsidR="00086DF2" w:rsidRPr="00024C32" w:rsidRDefault="00086DF2" w:rsidP="005A6D50">
            <w:pPr>
              <w:spacing w:after="0" w:line="240" w:lineRule="auto"/>
              <w:ind w:right="45" w:firstLine="10"/>
              <w:jc w:val="center"/>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место в рейтингах</w:t>
            </w:r>
          </w:p>
        </w:tc>
        <w:tc>
          <w:tcPr>
            <w:tcW w:w="4448" w:type="dxa"/>
            <w:shd w:val="clear" w:color="auto" w:fill="FFFFFF"/>
            <w:tcMar>
              <w:top w:w="0" w:type="dxa"/>
              <w:left w:w="6" w:type="dxa"/>
              <w:bottom w:w="0" w:type="dxa"/>
              <w:right w:w="6" w:type="dxa"/>
            </w:tcMar>
            <w:vAlign w:val="center"/>
            <w:hideMark/>
          </w:tcPr>
          <w:p w:rsidR="00086DF2" w:rsidRPr="00024C32" w:rsidRDefault="00086DF2" w:rsidP="00E528DD">
            <w:pPr>
              <w:spacing w:after="0" w:line="240" w:lineRule="auto"/>
              <w:ind w:right="45" w:firstLine="82"/>
              <w:jc w:val="both"/>
              <w:rPr>
                <w:rFonts w:ascii="Times New Roman" w:eastAsia="Times New Roman" w:hAnsi="Times New Roman" w:cs="Times New Roman"/>
                <w:color w:val="212529"/>
                <w:sz w:val="26"/>
                <w:szCs w:val="26"/>
              </w:rPr>
            </w:pPr>
            <w:r w:rsidRPr="00024C32">
              <w:rPr>
                <w:rFonts w:ascii="Times New Roman" w:eastAsia="Times New Roman" w:hAnsi="Times New Roman" w:cs="Times New Roman"/>
                <w:color w:val="212529"/>
                <w:sz w:val="26"/>
                <w:szCs w:val="26"/>
              </w:rPr>
              <w:t>–</w:t>
            </w:r>
          </w:p>
        </w:tc>
      </w:tr>
    </w:tbl>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Полученные статистические показатели подлежат верификации (проверке), поскольку в настоящее время многие показатели, позволяющие отнести автора аккаунта к лидерам мнений, могут быть симулированы («накручены») программными средствами.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Необходимо учитывать, что зачастую наибольшее количество подписчиков имеют известные спортсмены или представители шоу-бизнеса. Поэтому не менее важным показателем является вовлеченность аудитории. Она определяется как доля аудитории, которая откликается на публикации посредством «лайков», переразмещений, комментариев, участия в голосованиях, упоминаниях лидера мнений в собственных постах подписчиков.</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Еще одним маркером, используемым для определения степени влиятельности лидера мнений, является его упоминание (цитирование) в материалах средств массовой информации. Отследить цитируемость позволяют системы поиска на сайтах средств массовой информации, многие из которых отмечают авторов тэгами, позволяя формировать подборки сюжетов с их участием (отследить цитируемость можно также с помощью платных мониторинговых систем (Brand Analytics, YouScan, «Медиалогия», «Интегрум», Public.ru и др.), выставив интересующего лидера мнений в качестве объекта интереса).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При анализе лидеров мнений следует обращать внимание на следующие </w:t>
      </w:r>
      <w:r w:rsidRPr="009D69EB">
        <w:rPr>
          <w:rFonts w:ascii="Times New Roman" w:eastAsia="Times New Roman" w:hAnsi="Times New Roman" w:cs="Times New Roman"/>
          <w:b/>
          <w:bCs/>
          <w:color w:val="212529"/>
          <w:sz w:val="30"/>
          <w:szCs w:val="30"/>
        </w:rPr>
        <w:t>критерии</w:t>
      </w:r>
      <w:r w:rsidRPr="009D69EB">
        <w:rPr>
          <w:rFonts w:ascii="Times New Roman" w:eastAsia="Times New Roman" w:hAnsi="Times New Roman" w:cs="Times New Roman"/>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соотношение подписчиков/подписок</w:t>
      </w:r>
      <w:r w:rsidRPr="009D69EB">
        <w:rPr>
          <w:rFonts w:ascii="Times New Roman" w:eastAsia="Times New Roman" w:hAnsi="Times New Roman" w:cs="Times New Roman"/>
          <w:color w:val="212529"/>
          <w:sz w:val="30"/>
          <w:szCs w:val="30"/>
        </w:rPr>
        <w:t>: если количество аккаунтов, на которые подписан предполагаемый лидер мнений, многократно превышает количество аккаунтов, которые подписаны на него, то аудитория, возможно, слабо заинтересована в его материалах и общении с ним;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lastRenderedPageBreak/>
        <w:t>динамика прироста аудитории</w:t>
      </w:r>
      <w:r w:rsidRPr="009D69EB">
        <w:rPr>
          <w:rFonts w:ascii="Times New Roman" w:eastAsia="Times New Roman" w:hAnsi="Times New Roman" w:cs="Times New Roman"/>
          <w:color w:val="212529"/>
          <w:sz w:val="30"/>
          <w:szCs w:val="30"/>
        </w:rPr>
        <w:t>: если этот показатель растет нелинейно, на нем наблюдаются резкие подъемы или падения, то высока вероятность того, что владелец аккаунта покупал подписчиков (подъемы), которые потом маркировались социальной платформой как ненастоящие и массово удалялись (падения);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качественные характеристики аудитории</w:t>
      </w:r>
      <w:r w:rsidRPr="009D69EB">
        <w:rPr>
          <w:rFonts w:ascii="Times New Roman" w:eastAsia="Times New Roman" w:hAnsi="Times New Roman" w:cs="Times New Roman"/>
          <w:color w:val="212529"/>
          <w:sz w:val="30"/>
          <w:szCs w:val="30"/>
        </w:rPr>
        <w:t>: усредненный социально-демографический портрет подписчика (пол, возраст, география, интересы) должен коррелировать с тематикой профиля. Здесь же может быть проведен анализ наиболее активных подписчиков (тех, кто оставляет больше всего «лайков», комментариев). Типичные признаки фейкового подписчика, который нужен для «накрутки» показателей: малое количество контактов; отсутствие изображения на аватаре или крайне привлекательное фото; минимальное количество информации и фотографий в профиле; доминирование в ленте переразмещений из популярных сообществ, а не личностно-окрашенных публикаций (сообщений) и т.д.;</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уровень вовлеченности</w:t>
      </w:r>
      <w:r w:rsidRPr="009D69EB">
        <w:rPr>
          <w:rFonts w:ascii="Times New Roman" w:eastAsia="Times New Roman" w:hAnsi="Times New Roman" w:cs="Times New Roman"/>
          <w:color w:val="212529"/>
          <w:sz w:val="30"/>
          <w:szCs w:val="30"/>
        </w:rPr>
        <w:t>: данный показатель достигает пика в первые сутки-двое после публикации, а затем демонстрирует плавный спад. При этом количество «лайков», переразмещений и комментариев на один пост должно соотноситься с количеством подписчиков. Если аудитория составляет 100 тыс. подписчиков, а в среднем пост набирает не более 10–20 «лайков», то можно говорить о неактивной или «накрученной» аудитории лидера мнений;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качество обратной связи</w:t>
      </w:r>
      <w:r w:rsidRPr="009D69EB">
        <w:rPr>
          <w:rFonts w:ascii="Times New Roman" w:eastAsia="Times New Roman" w:hAnsi="Times New Roman" w:cs="Times New Roman"/>
          <w:color w:val="212529"/>
          <w:sz w:val="30"/>
          <w:szCs w:val="30"/>
        </w:rPr>
        <w:t>: комментарии в аккаунте у лидера мнений должны иметь отношение (соответствовать) к содержанию публикаций. Распространенный прием в симуляции активности – публикация клишированных, однообразных по стилю и содержанию комментариев к постам, где фигурируют схожие ключевые слова (например, «Украина», «Путин»).</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Механизм реализации представленного выше алгоритма поиска лидеров мнений может варьироваться в зависимости от:</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типа интернет-платформы (социальная сеть, мессенджер, видеохостинг);</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наличия прав доступа к аккаунтам (каналам) у лица, осуществляющего поиск (некоторые аккаунты (каналы) могут быть закрыты, контент отображается с ограничениями);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возможности использования платных поисковых/аналитических систем;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особенностей административно-территориальной единицы, информационное пространство которой будет анализироваться (размер, количество проживающего населения, уровень экономического развития, насыщенность информационного пространства и др.).</w:t>
      </w:r>
    </w:p>
    <w:p w:rsidR="00086DF2" w:rsidRPr="009F5255"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Для платформы «ВКонтакте»</w:t>
      </w:r>
      <w:r w:rsidR="009F5255">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Для выявления лидеров мнений целесообразно создать специальный аккаунт и подписаться на релевантные сообщества в регионе интереса. В дальнейшем встроенные алгоритмы работы данной социальной сети будут предлагать контент для просмотра на основе предпочтений созданного профиля пользователя.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выявления сообществ, которые представляют интерес, следует воспользоваться разделами «Рекомендации» и «Поиск» в рубрике «Новости». В строку поиска вводятся ключевые слова, например, «</w:t>
      </w:r>
      <w:r w:rsidR="00024C32">
        <w:rPr>
          <w:rFonts w:ascii="Times New Roman" w:eastAsia="Times New Roman" w:hAnsi="Times New Roman" w:cs="Times New Roman"/>
          <w:color w:val="212529"/>
          <w:sz w:val="30"/>
          <w:szCs w:val="30"/>
        </w:rPr>
        <w:t>Горки</w:t>
      </w:r>
      <w:r w:rsidRPr="009D69EB">
        <w:rPr>
          <w:rFonts w:ascii="Times New Roman" w:eastAsia="Times New Roman" w:hAnsi="Times New Roman" w:cs="Times New Roman"/>
          <w:color w:val="212529"/>
          <w:sz w:val="30"/>
          <w:szCs w:val="30"/>
        </w:rPr>
        <w:t>», хэштеги (#</w:t>
      </w:r>
      <w:r w:rsidR="00024C32">
        <w:rPr>
          <w:rFonts w:ascii="Times New Roman" w:eastAsia="Times New Roman" w:hAnsi="Times New Roman" w:cs="Times New Roman"/>
          <w:color w:val="212529"/>
          <w:sz w:val="30"/>
          <w:szCs w:val="30"/>
          <w:lang w:val="en-US"/>
        </w:rPr>
        <w:t>Horki</w:t>
      </w:r>
      <w:r w:rsidRPr="009D69EB">
        <w:rPr>
          <w:rFonts w:ascii="Times New Roman" w:eastAsia="Times New Roman" w:hAnsi="Times New Roman" w:cs="Times New Roman"/>
          <w:color w:val="212529"/>
          <w:sz w:val="30"/>
          <w:szCs w:val="30"/>
        </w:rPr>
        <w:t>), в разделе «Параметры поиска» при необходимости устанавливаются дополнительные фильтры, например, исключить ненужные слова, учитывать наличие ссылки или географию публикации. По цепочке «пост» – «автор» – «сообщество» можно выйти на группы, представляющие интерес.</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Другой способ – воспользоваться поиском в разделе «Сообщества», где можно найти группы по ключевым словам.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i/>
          <w:iCs/>
          <w:color w:val="212529"/>
          <w:sz w:val="30"/>
          <w:szCs w:val="30"/>
        </w:rPr>
        <w:t>Справочно.</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При поиске интересующих сообществ на платформе «ВКонтакте» могут быть использованы платные специализированные системы, например, Targethunter, Pepper.Ninja или Barkov.net.</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В частности, сайт</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И.Баркова (vk.barkov.net) позволяет выгружать сообщества конкретного города или региона, ищет похожие по тематике группы, группы, управляемые одним администратором, и</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т.д.</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После того, как интересующие сообщества будут найдены, их содержание предстоит проанализировать и выявить потенциальных лидеров мнений. Как правило, посты лидеров мнений получают заметный отклик аудитории.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Найденные профили лидеров мнений подлежат верификации. Для этого вручную или с помощью сервисов проверяется: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дата регистрации (можно применить vkdia.com);</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динамика аудитории (система vkfaces.com позволяет отслеживать темпы прироста подписчиков, демонстрируя аномальные всплески и падения);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качественный состав друзей и подписчиков (у большинства настоящих профилей 60–70 % география контактов, которую можно увидеть в разделе «Друзья» – «Параметры», приходится на 2–3 города, а при накрутке аудитории она часто бывает географически и профессионально разнородна);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оригинальность размещаемых фотографий в качестве аватара (можно проверить, скопировав ссылку на картинку, а затем проведя поиск изображений в системе Google по ссылке – если снимок фигурирует на других страницах, то его аутентичность сомнительна).</w:t>
      </w:r>
    </w:p>
    <w:p w:rsidR="00086DF2" w:rsidRPr="009F5255"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Для платформы Telegram</w:t>
      </w:r>
      <w:r w:rsidR="009F5255">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Ключевую роль в мессенджере играют чаты (виртуальные комнаты для общения пользователей) и каналы. В первом случае лидеры мнений </w:t>
      </w:r>
      <w:r w:rsidRPr="009D69EB">
        <w:rPr>
          <w:rFonts w:ascii="Times New Roman" w:eastAsia="Times New Roman" w:hAnsi="Times New Roman" w:cs="Times New Roman"/>
          <w:color w:val="212529"/>
          <w:sz w:val="30"/>
          <w:szCs w:val="30"/>
        </w:rPr>
        <w:lastRenderedPageBreak/>
        <w:t>выступают инициаторами дискуссий или наиболее активными спикерами, во втором – они являются администраторами/владельцами авторских каналов.</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поиска представляющих потенциальный интерес каналов можно применять следующие инструменты:</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внутренний поиск Telegram;</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сервис search.buzz.im, который позволяет осуществлять поиск по ключевому слову (например, «</w:t>
      </w:r>
      <w:r w:rsidR="00024C32">
        <w:rPr>
          <w:rFonts w:ascii="Times New Roman" w:eastAsia="Times New Roman" w:hAnsi="Times New Roman" w:cs="Times New Roman"/>
          <w:color w:val="212529"/>
          <w:sz w:val="30"/>
          <w:szCs w:val="30"/>
        </w:rPr>
        <w:t>Бобруйск</w:t>
      </w:r>
      <w:r w:rsidRPr="009D69EB">
        <w:rPr>
          <w:rFonts w:ascii="Times New Roman" w:eastAsia="Times New Roman" w:hAnsi="Times New Roman" w:cs="Times New Roman"/>
          <w:color w:val="212529"/>
          <w:sz w:val="30"/>
          <w:szCs w:val="30"/>
        </w:rPr>
        <w:t>») в сообщениях, названиях каналов и авторах;</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поисковик Telegago (bit.ly/telegago), который позволяет осуществлять поиск по ключевому слову в сообщениях, названиях каналов и авторах.</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Поскольку для участия в чате, как правило, необходимо получить приглашение, поиск чата может осуществляться: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через поисковую систему Google. Для этого в поисковой строке записывается без кавычек: «site:t.me ключевое слово -joinchat». В результате при наличии будет сформирован список чатов, имеющих отношение к заданному ключевому слову;</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через каталоги, например, Combot (combot.org/telegram/top/chats). Выбрав русский язык и введя в поисковую строку интересующий регион («</w:t>
      </w:r>
      <w:r w:rsidR="00024C32">
        <w:rPr>
          <w:rFonts w:ascii="Times New Roman" w:eastAsia="Times New Roman" w:hAnsi="Times New Roman" w:cs="Times New Roman"/>
          <w:color w:val="212529"/>
          <w:sz w:val="30"/>
          <w:szCs w:val="30"/>
        </w:rPr>
        <w:t>Могилев</w:t>
      </w:r>
      <w:r w:rsidRPr="009D69EB">
        <w:rPr>
          <w:rFonts w:ascii="Times New Roman" w:eastAsia="Times New Roman" w:hAnsi="Times New Roman" w:cs="Times New Roman"/>
          <w:color w:val="212529"/>
          <w:sz w:val="30"/>
          <w:szCs w:val="30"/>
        </w:rPr>
        <w:t>»), пользователь получит перечень чатов для изучения.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последующего анализа Telegram-каналов, в частности, определения динамики прироста аудитории, ее вовлеченности, соотношения количества перепечаток</w:t>
      </w:r>
      <w:r w:rsidR="005A6D50">
        <w:rPr>
          <w:rFonts w:ascii="Times New Roman" w:eastAsia="Times New Roman" w:hAnsi="Times New Roman" w:cs="Times New Roman"/>
          <w:color w:val="212529"/>
          <w:sz w:val="30"/>
          <w:szCs w:val="30"/>
        </w:rPr>
        <w:t xml:space="preserve"> </w:t>
      </w:r>
      <w:r w:rsidRPr="009D69EB">
        <w:rPr>
          <w:rFonts w:ascii="Times New Roman" w:eastAsia="Times New Roman" w:hAnsi="Times New Roman" w:cs="Times New Roman"/>
          <w:color w:val="212529"/>
          <w:sz w:val="30"/>
          <w:szCs w:val="30"/>
        </w:rPr>
        <w:t>и оригинальных сообщений, выявления дружественных каналов (по частоте цитирования) могут быть использованы сервисы TGstat (tgstat.ru) и Telemetr (telemetr.me).</w:t>
      </w:r>
    </w:p>
    <w:p w:rsidR="00086DF2" w:rsidRPr="009F5255"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Для платформы Instagram</w:t>
      </w:r>
      <w:r w:rsidR="009F5255">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поиска лидеров мнений на платформе Instagram целесообразно создать специальный аккаунт, а затем подписываться и активно просматривать каналы с тематическим контентом. Это позволит настроить встроенные алгоритмы Instagram, которые затем будут рекомендовать нужные публикации (в разделе «Интересное», значок лупы в приложении) или аккаунты (подборка «аккаунты, которые могут вас заинтересовать»).</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поиска аккаунтов могут быть использованы страновые рейтинги Instagram, например, Starngage (starngage.com/app/us) или Insiflow (insiflow.com). Однако они, как правило, выдают информацию об аккаунтах по стране в целом. Поэтому база аккаунтов лидеров мнений в привязке к конкретной административно-территориальной единице формируется вручную с помощью следующих инструментов:</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поисковая система Google. Для поиска в строку записывается «site: Instagram.com «ключевое слово»» или «Inurl:instagram.com/p/» ключевое слово»»;</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специальный сервис Searchmy.bio ищет ключевые слова в описании аккаунта (т.н. биография пользователя), например, «активист», «Осиповичи», «экология»;</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встроенный поиск по геометкам: страница поиска в Instagram – раздел «Места» – запрос (улица, город, страна) или вариант «места поблизости»);</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поиск по хэштегам: метки (#</w:t>
      </w:r>
      <w:r w:rsidR="00024C32">
        <w:rPr>
          <w:rFonts w:ascii="Times New Roman" w:eastAsia="Times New Roman" w:hAnsi="Times New Roman" w:cs="Times New Roman"/>
          <w:color w:val="212529"/>
          <w:sz w:val="30"/>
          <w:szCs w:val="30"/>
        </w:rPr>
        <w:t>шклов</w:t>
      </w:r>
      <w:r w:rsidRPr="009D69EB">
        <w:rPr>
          <w:rFonts w:ascii="Times New Roman" w:eastAsia="Times New Roman" w:hAnsi="Times New Roman" w:cs="Times New Roman"/>
          <w:color w:val="212529"/>
          <w:sz w:val="30"/>
          <w:szCs w:val="30"/>
        </w:rPr>
        <w:t>) можно вводить в строку поиска Instagram либо изучать с помощью сайтов-агрегаторов (например, hashatit.com), которые ищут популярные тэги сразу по нескольким платформам.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Последующий анализ отобранных аккаунтов можно осуществлять с помощью специальных сервисов, например, Analisa.io, Popsters.ru. Так, бесплатная версия сервиса Analisa.io позволяет получить информацию о частоте обновления, популярных тэгах, степени вовлеченности аудитории (Average Engagement). Для этого необходимо указать имя аккаунта в разделе Profile analytics.</w:t>
      </w:r>
    </w:p>
    <w:p w:rsidR="00086DF2" w:rsidRPr="009F5255" w:rsidRDefault="00086DF2" w:rsidP="00E528DD">
      <w:pPr>
        <w:shd w:val="clear" w:color="auto" w:fill="FFFFFF"/>
        <w:spacing w:after="0" w:line="240" w:lineRule="auto"/>
        <w:ind w:firstLine="709"/>
        <w:jc w:val="both"/>
        <w:rPr>
          <w:rFonts w:ascii="Times New Roman" w:eastAsia="Times New Roman" w:hAnsi="Times New Roman" w:cs="Times New Roman"/>
          <w:b/>
          <w:bCs/>
          <w:color w:val="212529"/>
          <w:sz w:val="30"/>
          <w:szCs w:val="30"/>
        </w:rPr>
      </w:pPr>
      <w:r w:rsidRPr="009D69EB">
        <w:rPr>
          <w:rFonts w:ascii="Times New Roman" w:eastAsia="Times New Roman" w:hAnsi="Times New Roman" w:cs="Times New Roman"/>
          <w:b/>
          <w:bCs/>
          <w:color w:val="212529"/>
          <w:sz w:val="30"/>
          <w:szCs w:val="30"/>
        </w:rPr>
        <w:t>Мониторинг состояния информационного поля</w:t>
      </w:r>
      <w:r w:rsidR="009F5255">
        <w:rPr>
          <w:rFonts w:ascii="Times New Roman" w:eastAsia="Times New Roman" w:hAnsi="Times New Roman" w:cs="Times New Roman"/>
          <w:b/>
          <w:bCs/>
          <w:color w:val="212529"/>
          <w:sz w:val="30"/>
          <w:szCs w:val="30"/>
        </w:rPr>
        <w:t>.</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Мониторинг состояния информационного поля проводится для контроля динамики развития информационной обстановки и выявления проблемных тем (информационных поводов), которые оказывают (способны оказать) влияние на целевые аудитории и требуют внимания со стороны государственных органов и организаций.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В ходе мониторинга приоритетное внимание уделяется темам, содержащим конфликтный потенциал, исходя из текущей социально-экономической и общественно-политической ситуации в Республике Беларусь, </w:t>
      </w:r>
      <w:r w:rsidR="009F5255">
        <w:rPr>
          <w:rFonts w:ascii="Times New Roman" w:eastAsia="Times New Roman" w:hAnsi="Times New Roman" w:cs="Times New Roman"/>
          <w:color w:val="212529"/>
          <w:sz w:val="30"/>
          <w:szCs w:val="30"/>
        </w:rPr>
        <w:t xml:space="preserve"> Могилевской области, </w:t>
      </w:r>
      <w:r w:rsidRPr="009D69EB">
        <w:rPr>
          <w:rFonts w:ascii="Times New Roman" w:eastAsia="Times New Roman" w:hAnsi="Times New Roman" w:cs="Times New Roman"/>
          <w:color w:val="212529"/>
          <w:sz w:val="30"/>
          <w:szCs w:val="30"/>
        </w:rPr>
        <w:t>административно-территориальной единице. При этом следует оценивать динамику информационных процессов: одиночные информационные события, регулярные сообщения с нарастающей интенсивностью, регулярные сообщения с нисходящей интенсивностью.</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Если тематика регулярно появляется в информационном поле с нарастающей интенсивностью – это достаточное основание для разработки компенсирующих информационных мероприятий и их включения в медиаплан. Такими мероприятиями могут быть выпуск разъясняющих информационных материалов, проведение тематических встреч и дискуссий, в ходе которых представителями государственных органов и экспертного сообщества будут даны ответы на проблемные вопросы, с обязательным их освещением в СМИ и социальных медиа.</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Если интенсивность появления сообщений по проблемному вопросу нисходящая либо фиксируются единичные информационные вбросы целесообразно давать ответ на группу сообщений, например, обзорными публицистическими материалами. Такой подход позволяет, с одной стороны, дать ответ на критическую информацию, с другой – избежать </w:t>
      </w:r>
      <w:r w:rsidRPr="009D69EB">
        <w:rPr>
          <w:rFonts w:ascii="Times New Roman" w:eastAsia="Times New Roman" w:hAnsi="Times New Roman" w:cs="Times New Roman"/>
          <w:color w:val="212529"/>
          <w:sz w:val="30"/>
          <w:szCs w:val="30"/>
        </w:rPr>
        <w:lastRenderedPageBreak/>
        <w:t>непреднамеренного привлечения дополнительного внимания аудитории к конкретным конфликтным темам.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Мониторинг может проводиться с использованием специализированных программных комплексов по медианалитике, которые позволяют получать срез тематики информационного поля без постоянного вовлечения специалистов в его изучение, а также количественные и качественны параметры информационных событий, а также реакции целевых аудиторий (существует широкий диапазон систем мониторинга информационного поля: Brand Analytics, YouScan, «Медиалогия», «Интегрум», Public.ru и др.).</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случае невозможности использования специализированных программных продуктов мониторинг может осуществляться с помощью стандартных поисковых инструментов сети Интернет. В этом случае потребуется регулярная работа специалиста по коммуникациям.</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Рассмотрим использование стандартных инструментов поисковой системы Google для изучения информационного пространства</w:t>
      </w:r>
      <w:r w:rsidR="00DE0190">
        <w:rPr>
          <w:rFonts w:ascii="Times New Roman" w:eastAsia="Times New Roman" w:hAnsi="Times New Roman" w:cs="Times New Roman"/>
          <w:color w:val="212529"/>
          <w:sz w:val="30"/>
          <w:szCs w:val="30"/>
        </w:rPr>
        <w:t xml:space="preserve"> </w:t>
      </w:r>
      <w:r w:rsidRPr="009D69EB">
        <w:rPr>
          <w:rFonts w:ascii="Times New Roman" w:eastAsia="Times New Roman" w:hAnsi="Times New Roman" w:cs="Times New Roman"/>
          <w:color w:val="212529"/>
          <w:sz w:val="30"/>
          <w:szCs w:val="30"/>
        </w:rPr>
        <w:t>Могилевской области. В качестве ключевого слова можно выбрать слово «Могилев». Система поиска учтет родственные слова: «</w:t>
      </w:r>
      <w:r w:rsidRPr="00266C61">
        <w:rPr>
          <w:rFonts w:ascii="Times New Roman" w:eastAsia="Times New Roman" w:hAnsi="Times New Roman" w:cs="Times New Roman"/>
          <w:color w:val="212529"/>
          <w:sz w:val="30"/>
          <w:szCs w:val="30"/>
        </w:rPr>
        <w:t>Могилевщина», «могилевская</w:t>
      </w:r>
      <w:r w:rsidRPr="009D69EB">
        <w:rPr>
          <w:rFonts w:ascii="Times New Roman" w:eastAsia="Times New Roman" w:hAnsi="Times New Roman" w:cs="Times New Roman"/>
          <w:color w:val="212529"/>
          <w:sz w:val="30"/>
          <w:szCs w:val="30"/>
        </w:rPr>
        <w:t>» и пр. Далее вводим ключевое слово в поисковую строку и переключаемся на режим сортировки «Новости» (см. рисунок 1).</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9D69EB" w:rsidRDefault="00086DF2" w:rsidP="005B1A64">
      <w:pPr>
        <w:shd w:val="clear" w:color="auto" w:fill="FFFFFF"/>
        <w:spacing w:after="0" w:line="240" w:lineRule="auto"/>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noProof/>
          <w:color w:val="212529"/>
          <w:sz w:val="30"/>
          <w:szCs w:val="30"/>
          <w:lang w:eastAsia="ru-RU"/>
        </w:rPr>
        <w:drawing>
          <wp:inline distT="0" distB="0" distL="0" distR="0">
            <wp:extent cx="6315075" cy="147574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1475740"/>
                    </a:xfrm>
                    <a:prstGeom prst="rect">
                      <a:avLst/>
                    </a:prstGeom>
                    <a:noFill/>
                    <a:ln>
                      <a:noFill/>
                    </a:ln>
                  </pic:spPr>
                </pic:pic>
              </a:graphicData>
            </a:graphic>
          </wp:inline>
        </w:drawing>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Рисунок 1</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разделе «Инструменты» можно уточнить параметры исследуемой выборки, в частности язык анализируемых сообщений и временной интервал их размещения – за 24 часа, неделю, месяц, год (см. рисунок 2).</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9D69EB" w:rsidRDefault="00086DF2" w:rsidP="005B1A64">
      <w:pPr>
        <w:shd w:val="clear" w:color="auto" w:fill="FFFFFF"/>
        <w:spacing w:after="0" w:line="240" w:lineRule="auto"/>
        <w:ind w:left="426" w:hanging="426"/>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noProof/>
          <w:color w:val="212529"/>
          <w:sz w:val="30"/>
          <w:szCs w:val="30"/>
          <w:lang w:eastAsia="ru-RU"/>
        </w:rPr>
        <w:lastRenderedPageBreak/>
        <w:drawing>
          <wp:inline distT="0" distB="0" distL="0" distR="0">
            <wp:extent cx="6261735" cy="2480297"/>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2920" cy="2532260"/>
                    </a:xfrm>
                    <a:prstGeom prst="rect">
                      <a:avLst/>
                    </a:prstGeom>
                    <a:noFill/>
                    <a:ln>
                      <a:noFill/>
                    </a:ln>
                  </pic:spPr>
                </pic:pic>
              </a:graphicData>
            </a:graphic>
          </wp:inline>
        </w:drawing>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Рисунок 2</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Рекомендуется оставлять «Весь Интернет», поскольку встроенная система автоматизированного перевода позволяет сформировать выборку новостей, приближенную к тому, что ищет усредненный пользователь сети Интернет.</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xml:space="preserve">Поисковая система Google эффективно отслеживает основные информационные сайты в сети Интернет и оценивает их эффективность (как часто посещают сайт пользователи, как часто материалы с сайта переразмещаются в иных ресурсах). Таким образом можно выявлять и контролировать активные площадки первичного размещения информации (Первичное размещение информации – любой технический способ обнародования информации: сообщение посредством телевидения, радио, печати, размещение в сети Интернет. При проведении информационных акций зачастую используется прием с первичным размещением резонансной (провокационной) информации на </w:t>
      </w:r>
      <w:r w:rsidR="00266C61" w:rsidRPr="009D69EB">
        <w:rPr>
          <w:rFonts w:ascii="Times New Roman" w:eastAsia="Times New Roman" w:hAnsi="Times New Roman" w:cs="Times New Roman"/>
          <w:color w:val="212529"/>
          <w:sz w:val="30"/>
          <w:szCs w:val="30"/>
        </w:rPr>
        <w:t>малоизвестном</w:t>
      </w:r>
      <w:r w:rsidRPr="009D69EB">
        <w:rPr>
          <w:rFonts w:ascii="Times New Roman" w:eastAsia="Times New Roman" w:hAnsi="Times New Roman" w:cs="Times New Roman"/>
          <w:color w:val="212529"/>
          <w:sz w:val="30"/>
          <w:szCs w:val="30"/>
        </w:rPr>
        <w:t xml:space="preserve"> ресурсе с последующим «обнаружением» данной заготовки лидером мнения и повторным обнародованием от своего имени с обличающими акцентами в комментариях. Это необходимо для создания эффекта доверия – тот, кто обличает одну из сторон, и тот, кто изначально размещает информацию, формально не связанные персоны, значит информация – не «заготовка», а реальный факт).</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анализа публикаций в социальных сетях и мессенджерах могут быть использованы рассмотренные выше возможности поисковых инструментов социальных платформ и специализированных сервисов, применяемых для выявления лидеров мнений.</w:t>
      </w:r>
    </w:p>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Результаты мониторинга находят свое выражение в карте контекста информационного поля (</w:t>
      </w:r>
      <w:r w:rsidRPr="00DE0190">
        <w:rPr>
          <w:rFonts w:ascii="Times New Roman" w:eastAsia="Times New Roman" w:hAnsi="Times New Roman" w:cs="Times New Roman"/>
          <w:sz w:val="30"/>
          <w:szCs w:val="30"/>
        </w:rPr>
        <w:t>см. </w:t>
      </w:r>
      <w:hyperlink r:id="rId14" w:anchor="%D0%9F%D1%80%D0%B8%D0%BB_3" w:history="1">
        <w:r w:rsidRPr="00DE0190">
          <w:rPr>
            <w:rFonts w:ascii="Times New Roman" w:eastAsia="Times New Roman" w:hAnsi="Times New Roman" w:cs="Times New Roman"/>
            <w:sz w:val="30"/>
            <w:szCs w:val="30"/>
          </w:rPr>
          <w:t>приложение 3</w:t>
        </w:r>
      </w:hyperlink>
      <w:r w:rsidRPr="00DE0190">
        <w:rPr>
          <w:rFonts w:ascii="Times New Roman" w:eastAsia="Times New Roman" w:hAnsi="Times New Roman" w:cs="Times New Roman"/>
          <w:sz w:val="30"/>
          <w:szCs w:val="30"/>
        </w:rPr>
        <w:t xml:space="preserve">), </w:t>
      </w:r>
      <w:r w:rsidRPr="009D69EB">
        <w:rPr>
          <w:rFonts w:ascii="Times New Roman" w:eastAsia="Times New Roman" w:hAnsi="Times New Roman" w:cs="Times New Roman"/>
          <w:color w:val="212529"/>
          <w:sz w:val="30"/>
          <w:szCs w:val="30"/>
        </w:rPr>
        <w:t>в которой фиксируются проблемные темы (информационные поводы), оказывающие влияние на целевые аудитории и требующие внимания (реагирования) со стороны государственных органов и организаций.</w:t>
      </w:r>
    </w:p>
    <w:p w:rsidR="00086DF2" w:rsidRPr="009D69EB" w:rsidRDefault="00086DF2" w:rsidP="00E528DD">
      <w:pPr>
        <w:shd w:val="clear" w:color="auto" w:fill="FFFFFF"/>
        <w:spacing w:after="0" w:line="240" w:lineRule="auto"/>
        <w:ind w:firstLine="709"/>
        <w:jc w:val="center"/>
        <w:rPr>
          <w:rFonts w:ascii="Times New Roman" w:eastAsia="Times New Roman" w:hAnsi="Times New Roman" w:cs="Times New Roman"/>
          <w:b/>
          <w:bCs/>
          <w:color w:val="212529"/>
          <w:sz w:val="30"/>
          <w:szCs w:val="30"/>
        </w:rPr>
      </w:pPr>
      <w:bookmarkStart w:id="2" w:name="Заг_Прил_2"/>
      <w:bookmarkEnd w:id="2"/>
      <w:r w:rsidRPr="009D69EB">
        <w:rPr>
          <w:rFonts w:ascii="Times New Roman" w:eastAsia="Times New Roman" w:hAnsi="Times New Roman" w:cs="Times New Roman"/>
          <w:b/>
          <w:bCs/>
          <w:color w:val="212529"/>
          <w:sz w:val="30"/>
          <w:szCs w:val="30"/>
        </w:rPr>
        <w:t>Примерная форма карты лидеров мнения</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0" w:type="dxa"/>
          <w:bottom w:w="15" w:type="dxa"/>
          <w:right w:w="0" w:type="dxa"/>
        </w:tblCellMar>
        <w:tblLook w:val="04A0" w:firstRow="1" w:lastRow="0" w:firstColumn="1" w:lastColumn="0" w:noHBand="0" w:noVBand="1"/>
      </w:tblPr>
      <w:tblGrid>
        <w:gridCol w:w="852"/>
        <w:gridCol w:w="850"/>
        <w:gridCol w:w="1276"/>
        <w:gridCol w:w="1276"/>
        <w:gridCol w:w="1275"/>
        <w:gridCol w:w="1134"/>
        <w:gridCol w:w="2977"/>
        <w:gridCol w:w="851"/>
      </w:tblGrid>
      <w:tr w:rsidR="00086DF2" w:rsidRPr="009D69EB" w:rsidTr="00266C61">
        <w:trPr>
          <w:trHeight w:val="20"/>
        </w:trPr>
        <w:tc>
          <w:tcPr>
            <w:tcW w:w="852"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86"/>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lastRenderedPageBreak/>
              <w:t>Лидер мнения</w:t>
            </w:r>
          </w:p>
        </w:tc>
        <w:tc>
          <w:tcPr>
            <w:tcW w:w="850"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hanging="45"/>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Псевдо-</w:t>
            </w:r>
            <w:r w:rsidRPr="00D74B73">
              <w:rPr>
                <w:rFonts w:ascii="Times New Roman" w:eastAsia="Times New Roman" w:hAnsi="Times New Roman" w:cs="Times New Roman"/>
                <w:color w:val="212529"/>
                <w:sz w:val="24"/>
                <w:szCs w:val="24"/>
              </w:rPr>
              <w:br/>
              <w:t>ним</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hanging="44"/>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Профиль</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hanging="45"/>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Тематика</w:t>
            </w:r>
          </w:p>
        </w:tc>
        <w:tc>
          <w:tcPr>
            <w:tcW w:w="1275"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2"/>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Регион</w:t>
            </w:r>
          </w:p>
        </w:tc>
        <w:tc>
          <w:tcPr>
            <w:tcW w:w="1134"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hanging="14"/>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СМИ</w:t>
            </w:r>
          </w:p>
        </w:tc>
        <w:tc>
          <w:tcPr>
            <w:tcW w:w="297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hanging="45"/>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Аккаунт/канал/группа</w:t>
            </w:r>
          </w:p>
        </w:tc>
        <w:tc>
          <w:tcPr>
            <w:tcW w:w="851"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hanging="44"/>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Подписчики</w:t>
            </w:r>
          </w:p>
        </w:tc>
      </w:tr>
      <w:tr w:rsidR="00086DF2" w:rsidRPr="009D69EB" w:rsidTr="00DD3563">
        <w:trPr>
          <w:trHeight w:val="20"/>
        </w:trPr>
        <w:tc>
          <w:tcPr>
            <w:tcW w:w="852" w:type="dxa"/>
            <w:shd w:val="clear" w:color="auto" w:fill="FFFFFF"/>
            <w:tcMar>
              <w:top w:w="0" w:type="dxa"/>
              <w:left w:w="6" w:type="dxa"/>
              <w:bottom w:w="0" w:type="dxa"/>
              <w:right w:w="6" w:type="dxa"/>
            </w:tcMar>
          </w:tcPr>
          <w:p w:rsidR="00086DF2" w:rsidRPr="00DD3563" w:rsidRDefault="00DD3563" w:rsidP="00E528DD">
            <w:pPr>
              <w:spacing w:after="0" w:line="240" w:lineRule="auto"/>
              <w:ind w:right="45" w:firstLine="86"/>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Олег Коропов</w:t>
            </w:r>
          </w:p>
        </w:tc>
        <w:tc>
          <w:tcPr>
            <w:tcW w:w="850" w:type="dxa"/>
            <w:shd w:val="clear" w:color="auto" w:fill="FFFFFF"/>
            <w:tcMar>
              <w:top w:w="0" w:type="dxa"/>
              <w:left w:w="6" w:type="dxa"/>
              <w:bottom w:w="0" w:type="dxa"/>
              <w:right w:w="6" w:type="dxa"/>
            </w:tcMar>
          </w:tcPr>
          <w:p w:rsidR="00086DF2" w:rsidRPr="00D74B73" w:rsidRDefault="00086DF2" w:rsidP="00E528DD">
            <w:pPr>
              <w:spacing w:after="0" w:line="240" w:lineRule="auto"/>
              <w:ind w:right="45" w:hanging="53"/>
              <w:jc w:val="center"/>
              <w:rPr>
                <w:rFonts w:ascii="Times New Roman" w:eastAsia="Times New Roman" w:hAnsi="Times New Roman" w:cs="Times New Roman"/>
                <w:color w:val="212529"/>
                <w:sz w:val="24"/>
                <w:szCs w:val="24"/>
              </w:rPr>
            </w:pPr>
          </w:p>
        </w:tc>
        <w:tc>
          <w:tcPr>
            <w:tcW w:w="1276" w:type="dxa"/>
            <w:shd w:val="clear" w:color="auto" w:fill="FFFFFF"/>
            <w:tcMar>
              <w:top w:w="0" w:type="dxa"/>
              <w:left w:w="6" w:type="dxa"/>
              <w:bottom w:w="0" w:type="dxa"/>
              <w:right w:w="6" w:type="dxa"/>
            </w:tcMar>
          </w:tcPr>
          <w:p w:rsidR="00086DF2" w:rsidRPr="00DD3563" w:rsidRDefault="00DD3563" w:rsidP="00E528DD">
            <w:pPr>
              <w:spacing w:after="0" w:line="240" w:lineRule="auto"/>
              <w:ind w:right="45" w:hanging="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Аналитика</w:t>
            </w:r>
          </w:p>
        </w:tc>
        <w:tc>
          <w:tcPr>
            <w:tcW w:w="1276" w:type="dxa"/>
            <w:shd w:val="clear" w:color="auto" w:fill="FFFFFF"/>
            <w:tcMar>
              <w:top w:w="0" w:type="dxa"/>
              <w:left w:w="6" w:type="dxa"/>
              <w:bottom w:w="0" w:type="dxa"/>
              <w:right w:w="6" w:type="dxa"/>
            </w:tcMar>
          </w:tcPr>
          <w:p w:rsidR="00086DF2" w:rsidRPr="00DD3563" w:rsidRDefault="00DD3563" w:rsidP="00266C61">
            <w:pPr>
              <w:spacing w:after="0" w:line="240" w:lineRule="auto"/>
              <w:ind w:right="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Общественно-политическое поле</w:t>
            </w:r>
          </w:p>
        </w:tc>
        <w:tc>
          <w:tcPr>
            <w:tcW w:w="1275" w:type="dxa"/>
            <w:shd w:val="clear" w:color="auto" w:fill="FFFFFF"/>
            <w:tcMar>
              <w:top w:w="0" w:type="dxa"/>
              <w:left w:w="6" w:type="dxa"/>
              <w:bottom w:w="0" w:type="dxa"/>
              <w:right w:w="6" w:type="dxa"/>
            </w:tcMar>
          </w:tcPr>
          <w:p w:rsidR="00086DF2" w:rsidRPr="00DD3563" w:rsidRDefault="00DD3563" w:rsidP="00E528DD">
            <w:pPr>
              <w:spacing w:after="0" w:line="240" w:lineRule="auto"/>
              <w:ind w:right="45" w:hanging="69"/>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Могилевская область</w:t>
            </w:r>
          </w:p>
        </w:tc>
        <w:tc>
          <w:tcPr>
            <w:tcW w:w="1134" w:type="dxa"/>
            <w:shd w:val="clear" w:color="auto" w:fill="FFFFFF"/>
            <w:tcMar>
              <w:top w:w="0" w:type="dxa"/>
              <w:left w:w="6" w:type="dxa"/>
              <w:bottom w:w="0" w:type="dxa"/>
              <w:right w:w="6" w:type="dxa"/>
            </w:tcMar>
          </w:tcPr>
          <w:p w:rsidR="00086DF2" w:rsidRDefault="00DD3563" w:rsidP="00E528DD">
            <w:pPr>
              <w:spacing w:after="0" w:line="240" w:lineRule="auto"/>
              <w:ind w:right="45" w:hanging="14"/>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ТРК «Могилев4»</w:t>
            </w:r>
          </w:p>
          <w:p w:rsidR="00DD3563" w:rsidRPr="00DD3563" w:rsidRDefault="00DD3563" w:rsidP="00E528DD">
            <w:pPr>
              <w:spacing w:after="0" w:line="240" w:lineRule="auto"/>
              <w:ind w:right="45" w:hanging="14"/>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«В полный голос»</w:t>
            </w:r>
          </w:p>
        </w:tc>
        <w:tc>
          <w:tcPr>
            <w:tcW w:w="2977" w:type="dxa"/>
            <w:shd w:val="clear" w:color="auto" w:fill="FFFFFF"/>
            <w:tcMar>
              <w:top w:w="0" w:type="dxa"/>
              <w:left w:w="6" w:type="dxa"/>
              <w:bottom w:w="0" w:type="dxa"/>
              <w:right w:w="6" w:type="dxa"/>
            </w:tcMar>
          </w:tcPr>
          <w:p w:rsidR="00086DF2" w:rsidRPr="00D74B73" w:rsidRDefault="00086DF2" w:rsidP="00E528DD">
            <w:pPr>
              <w:spacing w:after="0" w:line="240" w:lineRule="auto"/>
              <w:ind w:right="45" w:hanging="45"/>
              <w:jc w:val="center"/>
              <w:rPr>
                <w:rFonts w:ascii="Times New Roman" w:eastAsia="Times New Roman" w:hAnsi="Times New Roman" w:cs="Times New Roman"/>
                <w:color w:val="212529"/>
                <w:sz w:val="24"/>
                <w:szCs w:val="24"/>
              </w:rPr>
            </w:pPr>
          </w:p>
        </w:tc>
        <w:tc>
          <w:tcPr>
            <w:tcW w:w="851" w:type="dxa"/>
            <w:shd w:val="clear" w:color="auto" w:fill="FFFFFF"/>
            <w:tcMar>
              <w:top w:w="0" w:type="dxa"/>
              <w:left w:w="6" w:type="dxa"/>
              <w:bottom w:w="0" w:type="dxa"/>
              <w:right w:w="6" w:type="dxa"/>
            </w:tcMar>
            <w:vAlign w:val="center"/>
          </w:tcPr>
          <w:p w:rsidR="00086DF2" w:rsidRPr="00D74B73" w:rsidRDefault="00086DF2" w:rsidP="00E528DD">
            <w:pPr>
              <w:spacing w:after="0" w:line="240" w:lineRule="auto"/>
              <w:ind w:right="45" w:firstLine="84"/>
              <w:jc w:val="center"/>
              <w:rPr>
                <w:rFonts w:ascii="Times New Roman" w:eastAsia="Times New Roman" w:hAnsi="Times New Roman" w:cs="Times New Roman"/>
                <w:color w:val="212529"/>
                <w:sz w:val="24"/>
                <w:szCs w:val="24"/>
              </w:rPr>
            </w:pPr>
          </w:p>
        </w:tc>
      </w:tr>
      <w:tr w:rsidR="00086DF2" w:rsidRPr="009D69EB" w:rsidTr="00DD3563">
        <w:trPr>
          <w:trHeight w:val="20"/>
        </w:trPr>
        <w:tc>
          <w:tcPr>
            <w:tcW w:w="852" w:type="dxa"/>
            <w:shd w:val="clear" w:color="auto" w:fill="FFFFFF"/>
            <w:tcMar>
              <w:top w:w="0" w:type="dxa"/>
              <w:left w:w="6" w:type="dxa"/>
              <w:bottom w:w="0" w:type="dxa"/>
              <w:right w:w="6" w:type="dxa"/>
            </w:tcMar>
          </w:tcPr>
          <w:p w:rsidR="00086DF2" w:rsidRPr="00DD3563" w:rsidRDefault="00DD3563" w:rsidP="00E528DD">
            <w:pPr>
              <w:spacing w:after="0" w:line="240" w:lineRule="auto"/>
              <w:ind w:right="45" w:firstLine="86"/>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Сергей Лосев</w:t>
            </w:r>
          </w:p>
        </w:tc>
        <w:tc>
          <w:tcPr>
            <w:tcW w:w="850" w:type="dxa"/>
            <w:shd w:val="clear" w:color="auto" w:fill="FFFFFF"/>
            <w:tcMar>
              <w:top w:w="0" w:type="dxa"/>
              <w:left w:w="6" w:type="dxa"/>
              <w:bottom w:w="0" w:type="dxa"/>
              <w:right w:w="6" w:type="dxa"/>
            </w:tcMar>
          </w:tcPr>
          <w:p w:rsidR="00086DF2" w:rsidRPr="00DD3563" w:rsidRDefault="00086DF2" w:rsidP="00E528DD">
            <w:pPr>
              <w:spacing w:after="0" w:line="240" w:lineRule="auto"/>
              <w:ind w:right="45" w:hanging="53"/>
              <w:jc w:val="center"/>
              <w:rPr>
                <w:rFonts w:ascii="Times New Roman" w:eastAsia="Times New Roman" w:hAnsi="Times New Roman" w:cs="Times New Roman"/>
                <w:color w:val="212529"/>
                <w:sz w:val="24"/>
                <w:szCs w:val="24"/>
              </w:rPr>
            </w:pPr>
          </w:p>
        </w:tc>
        <w:tc>
          <w:tcPr>
            <w:tcW w:w="1276" w:type="dxa"/>
            <w:shd w:val="clear" w:color="auto" w:fill="FFFFFF"/>
            <w:tcMar>
              <w:top w:w="0" w:type="dxa"/>
              <w:left w:w="6" w:type="dxa"/>
              <w:bottom w:w="0" w:type="dxa"/>
              <w:right w:w="6" w:type="dxa"/>
            </w:tcMar>
          </w:tcPr>
          <w:p w:rsidR="00086DF2" w:rsidRPr="00DD3563" w:rsidRDefault="00DD3563" w:rsidP="00E528DD">
            <w:pPr>
              <w:spacing w:after="0" w:line="240" w:lineRule="auto"/>
              <w:ind w:right="45" w:hanging="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Блогер</w:t>
            </w:r>
          </w:p>
        </w:tc>
        <w:tc>
          <w:tcPr>
            <w:tcW w:w="1276" w:type="dxa"/>
            <w:shd w:val="clear" w:color="auto" w:fill="FFFFFF"/>
            <w:tcMar>
              <w:top w:w="0" w:type="dxa"/>
              <w:left w:w="6" w:type="dxa"/>
              <w:bottom w:w="0" w:type="dxa"/>
              <w:right w:w="6" w:type="dxa"/>
            </w:tcMar>
          </w:tcPr>
          <w:p w:rsidR="00086DF2" w:rsidRPr="00DD3563" w:rsidRDefault="00DD3563" w:rsidP="00DD3563">
            <w:pPr>
              <w:spacing w:after="0" w:line="240" w:lineRule="auto"/>
              <w:ind w:right="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Разноформатнынй государственный контент</w:t>
            </w:r>
          </w:p>
        </w:tc>
        <w:tc>
          <w:tcPr>
            <w:tcW w:w="1275" w:type="dxa"/>
            <w:shd w:val="clear" w:color="auto" w:fill="FFFFFF"/>
            <w:tcMar>
              <w:top w:w="0" w:type="dxa"/>
              <w:left w:w="6" w:type="dxa"/>
              <w:bottom w:w="0" w:type="dxa"/>
              <w:right w:w="6" w:type="dxa"/>
            </w:tcMar>
          </w:tcPr>
          <w:p w:rsidR="00086DF2" w:rsidRPr="00DD3563" w:rsidRDefault="00DD3563" w:rsidP="00E528DD">
            <w:pPr>
              <w:spacing w:after="0" w:line="240" w:lineRule="auto"/>
              <w:ind w:right="45" w:hanging="69"/>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Могилевская область</w:t>
            </w:r>
          </w:p>
        </w:tc>
        <w:tc>
          <w:tcPr>
            <w:tcW w:w="1134" w:type="dxa"/>
            <w:shd w:val="clear" w:color="auto" w:fill="FFFFFF"/>
            <w:tcMar>
              <w:top w:w="0" w:type="dxa"/>
              <w:left w:w="6" w:type="dxa"/>
              <w:bottom w:w="0" w:type="dxa"/>
              <w:right w:w="6" w:type="dxa"/>
            </w:tcMar>
          </w:tcPr>
          <w:p w:rsidR="00086DF2" w:rsidRPr="00D74B73" w:rsidRDefault="00086DF2"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2977" w:type="dxa"/>
            <w:shd w:val="clear" w:color="auto" w:fill="FFFFFF"/>
            <w:tcMar>
              <w:top w:w="0" w:type="dxa"/>
              <w:left w:w="6" w:type="dxa"/>
              <w:bottom w:w="0" w:type="dxa"/>
              <w:right w:w="6" w:type="dxa"/>
            </w:tcMar>
          </w:tcPr>
          <w:p w:rsidR="00086DF2" w:rsidRDefault="00DD3563" w:rsidP="00E528DD">
            <w:pPr>
              <w:spacing w:after="0" w:line="240" w:lineRule="auto"/>
              <w:ind w:right="45" w:hanging="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ТикТок</w:t>
            </w:r>
          </w:p>
          <w:p w:rsidR="00DD3563" w:rsidRPr="00DD3563" w:rsidRDefault="00DD3563" w:rsidP="00E528DD">
            <w:pPr>
              <w:spacing w:after="0" w:line="240" w:lineRule="auto"/>
              <w:ind w:right="45" w:hanging="45"/>
              <w:jc w:val="center"/>
              <w:rPr>
                <w:rFonts w:ascii="Times New Roman" w:eastAsia="Times New Roman" w:hAnsi="Times New Roman" w:cs="Times New Roman"/>
                <w:color w:val="212529"/>
                <w:sz w:val="24"/>
                <w:szCs w:val="24"/>
                <w:lang w:val="en-US"/>
              </w:rPr>
            </w:pPr>
            <w:r>
              <w:rPr>
                <w:rFonts w:ascii="Times New Roman" w:eastAsia="Times New Roman" w:hAnsi="Times New Roman" w:cs="Times New Roman"/>
                <w:color w:val="212529"/>
                <w:sz w:val="24"/>
                <w:szCs w:val="24"/>
                <w:lang w:val="en-US"/>
              </w:rPr>
              <w:t>@losevtv</w:t>
            </w:r>
          </w:p>
        </w:tc>
        <w:tc>
          <w:tcPr>
            <w:tcW w:w="851" w:type="dxa"/>
            <w:shd w:val="clear" w:color="auto" w:fill="FFFFFF"/>
            <w:tcMar>
              <w:top w:w="0" w:type="dxa"/>
              <w:left w:w="6" w:type="dxa"/>
              <w:bottom w:w="0" w:type="dxa"/>
              <w:right w:w="6" w:type="dxa"/>
            </w:tcMar>
            <w:vAlign w:val="center"/>
          </w:tcPr>
          <w:p w:rsidR="00086DF2" w:rsidRPr="00DD3563" w:rsidRDefault="00DD3563" w:rsidP="00E528DD">
            <w:pPr>
              <w:spacing w:after="0" w:line="240" w:lineRule="auto"/>
              <w:ind w:right="45" w:firstLine="84"/>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11,1 тыс.</w:t>
            </w:r>
          </w:p>
        </w:tc>
      </w:tr>
      <w:tr w:rsidR="00086DF2" w:rsidRPr="009D69EB" w:rsidTr="00DD3563">
        <w:trPr>
          <w:trHeight w:val="20"/>
        </w:trPr>
        <w:tc>
          <w:tcPr>
            <w:tcW w:w="852" w:type="dxa"/>
            <w:shd w:val="clear" w:color="auto" w:fill="FFFFFF"/>
            <w:tcMar>
              <w:top w:w="0" w:type="dxa"/>
              <w:left w:w="6" w:type="dxa"/>
              <w:bottom w:w="0" w:type="dxa"/>
              <w:right w:w="6" w:type="dxa"/>
            </w:tcMar>
          </w:tcPr>
          <w:p w:rsidR="00086DF2" w:rsidRPr="00D74B73" w:rsidRDefault="00086DF2"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850" w:type="dxa"/>
            <w:shd w:val="clear" w:color="auto" w:fill="FFFFFF"/>
            <w:tcMar>
              <w:top w:w="0" w:type="dxa"/>
              <w:left w:w="6" w:type="dxa"/>
              <w:bottom w:w="0" w:type="dxa"/>
              <w:right w:w="6" w:type="dxa"/>
            </w:tcMar>
          </w:tcPr>
          <w:p w:rsidR="00086DF2" w:rsidRPr="00D74B73" w:rsidRDefault="00086DF2"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1276" w:type="dxa"/>
            <w:shd w:val="clear" w:color="auto" w:fill="FFFFFF"/>
            <w:tcMar>
              <w:top w:w="0" w:type="dxa"/>
              <w:left w:w="6" w:type="dxa"/>
              <w:bottom w:w="0" w:type="dxa"/>
              <w:right w:w="6" w:type="dxa"/>
            </w:tcMar>
          </w:tcPr>
          <w:p w:rsidR="00086DF2" w:rsidRPr="00D74B73" w:rsidRDefault="00086DF2"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1276" w:type="dxa"/>
            <w:shd w:val="clear" w:color="auto" w:fill="FFFFFF"/>
            <w:tcMar>
              <w:top w:w="0" w:type="dxa"/>
              <w:left w:w="6" w:type="dxa"/>
              <w:bottom w:w="0" w:type="dxa"/>
              <w:right w:w="6" w:type="dxa"/>
            </w:tcMar>
          </w:tcPr>
          <w:p w:rsidR="00086DF2" w:rsidRPr="00D74B73" w:rsidRDefault="00086DF2"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1275" w:type="dxa"/>
            <w:shd w:val="clear" w:color="auto" w:fill="FFFFFF"/>
            <w:tcMar>
              <w:top w:w="0" w:type="dxa"/>
              <w:left w:w="6" w:type="dxa"/>
              <w:bottom w:w="0" w:type="dxa"/>
              <w:right w:w="6" w:type="dxa"/>
            </w:tcMar>
          </w:tcPr>
          <w:p w:rsidR="00086DF2" w:rsidRPr="00D74B73" w:rsidRDefault="00086DF2"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1134" w:type="dxa"/>
            <w:shd w:val="clear" w:color="auto" w:fill="FFFFFF"/>
            <w:tcMar>
              <w:top w:w="0" w:type="dxa"/>
              <w:left w:w="6" w:type="dxa"/>
              <w:bottom w:w="0" w:type="dxa"/>
              <w:right w:w="6" w:type="dxa"/>
            </w:tcMar>
          </w:tcPr>
          <w:p w:rsidR="00086DF2" w:rsidRPr="00D74B73" w:rsidRDefault="00086DF2"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2977" w:type="dxa"/>
            <w:shd w:val="clear" w:color="auto" w:fill="FFFFFF"/>
            <w:tcMar>
              <w:top w:w="0" w:type="dxa"/>
              <w:left w:w="6" w:type="dxa"/>
              <w:bottom w:w="0" w:type="dxa"/>
              <w:right w:w="6" w:type="dxa"/>
            </w:tcMar>
          </w:tcPr>
          <w:p w:rsidR="00086DF2" w:rsidRDefault="00DD3563" w:rsidP="00E528DD">
            <w:pPr>
              <w:spacing w:after="0" w:line="240" w:lineRule="auto"/>
              <w:ind w:right="45" w:hanging="45"/>
              <w:jc w:val="center"/>
              <w:rPr>
                <w:rFonts w:ascii="Times New Roman" w:eastAsia="Times New Roman" w:hAnsi="Times New Roman" w:cs="Times New Roman"/>
                <w:color w:val="212529"/>
                <w:sz w:val="24"/>
                <w:szCs w:val="24"/>
              </w:rPr>
            </w:pPr>
            <w:r w:rsidRPr="00DD3563">
              <w:rPr>
                <w:rFonts w:ascii="Times New Roman" w:eastAsia="Times New Roman" w:hAnsi="Times New Roman" w:cs="Times New Roman"/>
                <w:color w:val="212529"/>
                <w:sz w:val="24"/>
                <w:szCs w:val="24"/>
              </w:rPr>
              <w:t>Instagram</w:t>
            </w:r>
          </w:p>
          <w:p w:rsidR="00DD3563" w:rsidRPr="00D74B73" w:rsidRDefault="00CD60D4" w:rsidP="00CD60D4">
            <w:pPr>
              <w:spacing w:after="0" w:line="240" w:lineRule="auto"/>
              <w:ind w:right="45" w:hanging="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lang w:val="en-US"/>
              </w:rPr>
              <w:t>@losevtv</w:t>
            </w:r>
          </w:p>
        </w:tc>
        <w:tc>
          <w:tcPr>
            <w:tcW w:w="851" w:type="dxa"/>
            <w:shd w:val="clear" w:color="auto" w:fill="FFFFFF"/>
            <w:tcMar>
              <w:top w:w="0" w:type="dxa"/>
              <w:left w:w="6" w:type="dxa"/>
              <w:bottom w:w="0" w:type="dxa"/>
              <w:right w:w="6" w:type="dxa"/>
            </w:tcMar>
            <w:vAlign w:val="center"/>
          </w:tcPr>
          <w:p w:rsidR="00086DF2" w:rsidRPr="00DD3563" w:rsidRDefault="00CD60D4" w:rsidP="00E528DD">
            <w:pPr>
              <w:spacing w:after="0" w:line="240" w:lineRule="auto"/>
              <w:ind w:right="45" w:firstLine="84"/>
              <w:jc w:val="center"/>
              <w:rPr>
                <w:rFonts w:ascii="Times New Roman" w:eastAsia="Times New Roman" w:hAnsi="Times New Roman" w:cs="Times New Roman"/>
                <w:color w:val="212529"/>
                <w:sz w:val="24"/>
                <w:szCs w:val="24"/>
                <w:lang w:val="en-US"/>
              </w:rPr>
            </w:pPr>
            <w:r>
              <w:rPr>
                <w:rFonts w:ascii="Times New Roman" w:eastAsia="Times New Roman" w:hAnsi="Times New Roman" w:cs="Times New Roman"/>
                <w:color w:val="212529"/>
                <w:sz w:val="24"/>
                <w:szCs w:val="24"/>
                <w:lang w:val="en-US"/>
              </w:rPr>
              <w:t>246</w:t>
            </w:r>
          </w:p>
        </w:tc>
      </w:tr>
      <w:tr w:rsidR="00CD60D4" w:rsidRPr="009D69EB" w:rsidTr="00DD3563">
        <w:trPr>
          <w:trHeight w:val="20"/>
        </w:trPr>
        <w:tc>
          <w:tcPr>
            <w:tcW w:w="852" w:type="dxa"/>
            <w:shd w:val="clear" w:color="auto" w:fill="FFFFFF"/>
            <w:tcMar>
              <w:top w:w="0" w:type="dxa"/>
              <w:left w:w="6" w:type="dxa"/>
              <w:bottom w:w="0" w:type="dxa"/>
              <w:right w:w="6" w:type="dxa"/>
            </w:tcMar>
          </w:tcPr>
          <w:p w:rsidR="00CD60D4" w:rsidRPr="00CD60D4" w:rsidRDefault="00CD60D4" w:rsidP="00CD60D4">
            <w:pPr>
              <w:spacing w:after="0" w:line="240" w:lineRule="auto"/>
              <w:ind w:right="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Татьяна Медведева</w:t>
            </w:r>
          </w:p>
        </w:tc>
        <w:tc>
          <w:tcPr>
            <w:tcW w:w="850" w:type="dxa"/>
            <w:shd w:val="clear" w:color="auto" w:fill="FFFFFF"/>
            <w:tcMar>
              <w:top w:w="0" w:type="dxa"/>
              <w:left w:w="6" w:type="dxa"/>
              <w:bottom w:w="0" w:type="dxa"/>
              <w:right w:w="6" w:type="dxa"/>
            </w:tcMar>
          </w:tcPr>
          <w:p w:rsidR="00CD60D4" w:rsidRPr="00CD60D4" w:rsidRDefault="00CD60D4" w:rsidP="00CD60D4">
            <w:pPr>
              <w:spacing w:after="0" w:line="240" w:lineRule="auto"/>
              <w:ind w:right="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Тата</w:t>
            </w:r>
          </w:p>
        </w:tc>
        <w:tc>
          <w:tcPr>
            <w:tcW w:w="1276" w:type="dxa"/>
            <w:shd w:val="clear" w:color="auto" w:fill="FFFFFF"/>
            <w:tcMar>
              <w:top w:w="0" w:type="dxa"/>
              <w:left w:w="6" w:type="dxa"/>
              <w:bottom w:w="0" w:type="dxa"/>
              <w:right w:w="6" w:type="dxa"/>
            </w:tcMar>
          </w:tcPr>
          <w:p w:rsidR="00CD60D4" w:rsidRPr="00CD60D4" w:rsidRDefault="00CD60D4" w:rsidP="00CD60D4">
            <w:pPr>
              <w:spacing w:after="0" w:line="240" w:lineRule="auto"/>
              <w:ind w:right="45" w:firstLine="143"/>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Блогер</w:t>
            </w:r>
          </w:p>
        </w:tc>
        <w:tc>
          <w:tcPr>
            <w:tcW w:w="1276" w:type="dxa"/>
            <w:shd w:val="clear" w:color="auto" w:fill="FFFFFF"/>
            <w:tcMar>
              <w:top w:w="0" w:type="dxa"/>
              <w:left w:w="6" w:type="dxa"/>
              <w:bottom w:w="0" w:type="dxa"/>
              <w:right w:w="6" w:type="dxa"/>
            </w:tcMar>
          </w:tcPr>
          <w:p w:rsidR="00CD60D4" w:rsidRPr="00D74B73" w:rsidRDefault="00CD60D4" w:rsidP="00CD60D4">
            <w:pPr>
              <w:spacing w:after="0" w:line="240" w:lineRule="auto"/>
              <w:ind w:right="45" w:firstLine="129"/>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Общественно-политическое поле</w:t>
            </w:r>
          </w:p>
        </w:tc>
        <w:tc>
          <w:tcPr>
            <w:tcW w:w="1275" w:type="dxa"/>
            <w:shd w:val="clear" w:color="auto" w:fill="FFFFFF"/>
            <w:tcMar>
              <w:top w:w="0" w:type="dxa"/>
              <w:left w:w="6" w:type="dxa"/>
              <w:bottom w:w="0" w:type="dxa"/>
              <w:right w:w="6" w:type="dxa"/>
            </w:tcMar>
          </w:tcPr>
          <w:p w:rsidR="00CD60D4" w:rsidRPr="00CD60D4" w:rsidRDefault="00CD60D4" w:rsidP="00CD60D4">
            <w:pPr>
              <w:spacing w:after="0" w:line="240" w:lineRule="auto"/>
              <w:ind w:right="45"/>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Могилевская область </w:t>
            </w:r>
          </w:p>
        </w:tc>
        <w:tc>
          <w:tcPr>
            <w:tcW w:w="1134" w:type="dxa"/>
            <w:shd w:val="clear" w:color="auto" w:fill="FFFFFF"/>
            <w:tcMar>
              <w:top w:w="0" w:type="dxa"/>
              <w:left w:w="6" w:type="dxa"/>
              <w:bottom w:w="0" w:type="dxa"/>
              <w:right w:w="6" w:type="dxa"/>
            </w:tcMar>
          </w:tcPr>
          <w:p w:rsidR="00CD60D4" w:rsidRPr="00D74B73" w:rsidRDefault="00CD60D4"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2977" w:type="dxa"/>
            <w:shd w:val="clear" w:color="auto" w:fill="FFFFFF"/>
            <w:tcMar>
              <w:top w:w="0" w:type="dxa"/>
              <w:left w:w="6" w:type="dxa"/>
              <w:bottom w:w="0" w:type="dxa"/>
              <w:right w:w="6" w:type="dxa"/>
            </w:tcMar>
          </w:tcPr>
          <w:p w:rsidR="00CD60D4" w:rsidRDefault="00CD60D4" w:rsidP="00E528DD">
            <w:pPr>
              <w:spacing w:after="0" w:line="240" w:lineRule="auto"/>
              <w:ind w:right="45" w:hanging="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ТикТок</w:t>
            </w:r>
          </w:p>
          <w:p w:rsidR="00CD60D4" w:rsidRPr="00CD60D4" w:rsidRDefault="00CD60D4" w:rsidP="00E528DD">
            <w:pPr>
              <w:spacing w:after="0" w:line="240" w:lineRule="auto"/>
              <w:ind w:right="45" w:hanging="45"/>
              <w:jc w:val="center"/>
              <w:rPr>
                <w:rFonts w:ascii="Times New Roman" w:eastAsia="Times New Roman" w:hAnsi="Times New Roman" w:cs="Times New Roman"/>
                <w:color w:val="212529"/>
                <w:sz w:val="24"/>
                <w:szCs w:val="24"/>
                <w:lang w:val="en-US"/>
              </w:rPr>
            </w:pPr>
            <w:r>
              <w:rPr>
                <w:rFonts w:ascii="Times New Roman" w:eastAsia="Times New Roman" w:hAnsi="Times New Roman" w:cs="Times New Roman"/>
                <w:color w:val="212529"/>
                <w:sz w:val="24"/>
                <w:szCs w:val="24"/>
                <w:lang w:val="en-US"/>
              </w:rPr>
              <w:t>@medvedtata2</w:t>
            </w:r>
          </w:p>
        </w:tc>
        <w:tc>
          <w:tcPr>
            <w:tcW w:w="851" w:type="dxa"/>
            <w:shd w:val="clear" w:color="auto" w:fill="FFFFFF"/>
            <w:tcMar>
              <w:top w:w="0" w:type="dxa"/>
              <w:left w:w="6" w:type="dxa"/>
              <w:bottom w:w="0" w:type="dxa"/>
              <w:right w:w="6" w:type="dxa"/>
            </w:tcMar>
            <w:vAlign w:val="center"/>
          </w:tcPr>
          <w:p w:rsidR="00CD60D4" w:rsidRDefault="00CD60D4" w:rsidP="00E528DD">
            <w:pPr>
              <w:spacing w:after="0" w:line="240" w:lineRule="auto"/>
              <w:ind w:right="45" w:firstLine="84"/>
              <w:jc w:val="center"/>
              <w:rPr>
                <w:rFonts w:ascii="Times New Roman" w:eastAsia="Times New Roman" w:hAnsi="Times New Roman" w:cs="Times New Roman"/>
                <w:color w:val="212529"/>
                <w:sz w:val="24"/>
                <w:szCs w:val="24"/>
                <w:lang w:val="en-US"/>
              </w:rPr>
            </w:pPr>
            <w:r>
              <w:rPr>
                <w:rFonts w:ascii="Times New Roman" w:eastAsia="Times New Roman" w:hAnsi="Times New Roman" w:cs="Times New Roman"/>
                <w:color w:val="212529"/>
                <w:sz w:val="24"/>
                <w:szCs w:val="24"/>
                <w:lang w:val="en-US"/>
              </w:rPr>
              <w:t>3816</w:t>
            </w:r>
          </w:p>
        </w:tc>
      </w:tr>
      <w:tr w:rsidR="00CD60D4" w:rsidRPr="009D69EB" w:rsidTr="00DD3563">
        <w:trPr>
          <w:trHeight w:val="20"/>
        </w:trPr>
        <w:tc>
          <w:tcPr>
            <w:tcW w:w="852" w:type="dxa"/>
            <w:shd w:val="clear" w:color="auto" w:fill="FFFFFF"/>
            <w:tcMar>
              <w:top w:w="0" w:type="dxa"/>
              <w:left w:w="6" w:type="dxa"/>
              <w:bottom w:w="0" w:type="dxa"/>
              <w:right w:w="6" w:type="dxa"/>
            </w:tcMar>
          </w:tcPr>
          <w:p w:rsidR="00CD60D4" w:rsidRDefault="00CD60D4" w:rsidP="00CD60D4">
            <w:pPr>
              <w:spacing w:after="0" w:line="240" w:lineRule="auto"/>
              <w:ind w:right="45"/>
              <w:jc w:val="center"/>
              <w:rPr>
                <w:rFonts w:ascii="Times New Roman" w:eastAsia="Times New Roman" w:hAnsi="Times New Roman" w:cs="Times New Roman"/>
                <w:color w:val="212529"/>
                <w:sz w:val="24"/>
                <w:szCs w:val="24"/>
              </w:rPr>
            </w:pPr>
          </w:p>
        </w:tc>
        <w:tc>
          <w:tcPr>
            <w:tcW w:w="850" w:type="dxa"/>
            <w:shd w:val="clear" w:color="auto" w:fill="FFFFFF"/>
            <w:tcMar>
              <w:top w:w="0" w:type="dxa"/>
              <w:left w:w="6" w:type="dxa"/>
              <w:bottom w:w="0" w:type="dxa"/>
              <w:right w:w="6" w:type="dxa"/>
            </w:tcMar>
          </w:tcPr>
          <w:p w:rsidR="00CD60D4" w:rsidRDefault="00CD60D4" w:rsidP="00CD60D4">
            <w:pPr>
              <w:spacing w:after="0" w:line="240" w:lineRule="auto"/>
              <w:ind w:right="45"/>
              <w:jc w:val="center"/>
              <w:rPr>
                <w:rFonts w:ascii="Times New Roman" w:eastAsia="Times New Roman" w:hAnsi="Times New Roman" w:cs="Times New Roman"/>
                <w:color w:val="212529"/>
                <w:sz w:val="24"/>
                <w:szCs w:val="24"/>
              </w:rPr>
            </w:pPr>
          </w:p>
        </w:tc>
        <w:tc>
          <w:tcPr>
            <w:tcW w:w="1276" w:type="dxa"/>
            <w:shd w:val="clear" w:color="auto" w:fill="FFFFFF"/>
            <w:tcMar>
              <w:top w:w="0" w:type="dxa"/>
              <w:left w:w="6" w:type="dxa"/>
              <w:bottom w:w="0" w:type="dxa"/>
              <w:right w:w="6" w:type="dxa"/>
            </w:tcMar>
          </w:tcPr>
          <w:p w:rsidR="00CD60D4" w:rsidRDefault="00CD60D4" w:rsidP="00CD60D4">
            <w:pPr>
              <w:spacing w:after="0" w:line="240" w:lineRule="auto"/>
              <w:ind w:right="45" w:firstLine="143"/>
              <w:jc w:val="center"/>
              <w:rPr>
                <w:rFonts w:ascii="Times New Roman" w:eastAsia="Times New Roman" w:hAnsi="Times New Roman" w:cs="Times New Roman"/>
                <w:color w:val="212529"/>
                <w:sz w:val="24"/>
                <w:szCs w:val="24"/>
              </w:rPr>
            </w:pPr>
          </w:p>
        </w:tc>
        <w:tc>
          <w:tcPr>
            <w:tcW w:w="1276" w:type="dxa"/>
            <w:shd w:val="clear" w:color="auto" w:fill="FFFFFF"/>
            <w:tcMar>
              <w:top w:w="0" w:type="dxa"/>
              <w:left w:w="6" w:type="dxa"/>
              <w:bottom w:w="0" w:type="dxa"/>
              <w:right w:w="6" w:type="dxa"/>
            </w:tcMar>
          </w:tcPr>
          <w:p w:rsidR="00CD60D4" w:rsidRDefault="00CD60D4" w:rsidP="00CD60D4">
            <w:pPr>
              <w:spacing w:after="0" w:line="240" w:lineRule="auto"/>
              <w:ind w:right="45" w:firstLine="129"/>
              <w:rPr>
                <w:rFonts w:ascii="Times New Roman" w:eastAsia="Times New Roman" w:hAnsi="Times New Roman" w:cs="Times New Roman"/>
                <w:color w:val="212529"/>
                <w:sz w:val="24"/>
                <w:szCs w:val="24"/>
              </w:rPr>
            </w:pPr>
          </w:p>
        </w:tc>
        <w:tc>
          <w:tcPr>
            <w:tcW w:w="1275" w:type="dxa"/>
            <w:shd w:val="clear" w:color="auto" w:fill="FFFFFF"/>
            <w:tcMar>
              <w:top w:w="0" w:type="dxa"/>
              <w:left w:w="6" w:type="dxa"/>
              <w:bottom w:w="0" w:type="dxa"/>
              <w:right w:w="6" w:type="dxa"/>
            </w:tcMar>
          </w:tcPr>
          <w:p w:rsidR="00CD60D4" w:rsidRDefault="00CD60D4" w:rsidP="00CD60D4">
            <w:pPr>
              <w:spacing w:after="0" w:line="240" w:lineRule="auto"/>
              <w:ind w:right="45"/>
              <w:rPr>
                <w:rFonts w:ascii="Times New Roman" w:eastAsia="Times New Roman" w:hAnsi="Times New Roman" w:cs="Times New Roman"/>
                <w:color w:val="212529"/>
                <w:sz w:val="24"/>
                <w:szCs w:val="24"/>
              </w:rPr>
            </w:pPr>
          </w:p>
        </w:tc>
        <w:tc>
          <w:tcPr>
            <w:tcW w:w="1134" w:type="dxa"/>
            <w:shd w:val="clear" w:color="auto" w:fill="FFFFFF"/>
            <w:tcMar>
              <w:top w:w="0" w:type="dxa"/>
              <w:left w:w="6" w:type="dxa"/>
              <w:bottom w:w="0" w:type="dxa"/>
              <w:right w:w="6" w:type="dxa"/>
            </w:tcMar>
          </w:tcPr>
          <w:p w:rsidR="00CD60D4" w:rsidRPr="00D74B73" w:rsidRDefault="00CD60D4" w:rsidP="00E528DD">
            <w:pPr>
              <w:spacing w:after="0" w:line="240" w:lineRule="auto"/>
              <w:ind w:right="45" w:firstLine="709"/>
              <w:jc w:val="center"/>
              <w:rPr>
                <w:rFonts w:ascii="Times New Roman" w:eastAsia="Times New Roman" w:hAnsi="Times New Roman" w:cs="Times New Roman"/>
                <w:color w:val="212529"/>
                <w:sz w:val="24"/>
                <w:szCs w:val="24"/>
              </w:rPr>
            </w:pPr>
          </w:p>
        </w:tc>
        <w:tc>
          <w:tcPr>
            <w:tcW w:w="2977" w:type="dxa"/>
            <w:shd w:val="clear" w:color="auto" w:fill="FFFFFF"/>
            <w:tcMar>
              <w:top w:w="0" w:type="dxa"/>
              <w:left w:w="6" w:type="dxa"/>
              <w:bottom w:w="0" w:type="dxa"/>
              <w:right w:w="6" w:type="dxa"/>
            </w:tcMar>
          </w:tcPr>
          <w:p w:rsidR="00CD60D4" w:rsidRDefault="00CD60D4" w:rsidP="00E528DD">
            <w:pPr>
              <w:spacing w:after="0" w:line="240" w:lineRule="auto"/>
              <w:ind w:right="45" w:hanging="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Телеграм</w:t>
            </w:r>
          </w:p>
          <w:p w:rsidR="00CD60D4" w:rsidRPr="00CD60D4" w:rsidRDefault="00CD60D4" w:rsidP="00E528DD">
            <w:pPr>
              <w:spacing w:after="0" w:line="240" w:lineRule="auto"/>
              <w:ind w:right="45" w:hanging="45"/>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Тата Медведева </w:t>
            </w:r>
          </w:p>
        </w:tc>
        <w:tc>
          <w:tcPr>
            <w:tcW w:w="851" w:type="dxa"/>
            <w:shd w:val="clear" w:color="auto" w:fill="FFFFFF"/>
            <w:tcMar>
              <w:top w:w="0" w:type="dxa"/>
              <w:left w:w="6" w:type="dxa"/>
              <w:bottom w:w="0" w:type="dxa"/>
              <w:right w:w="6" w:type="dxa"/>
            </w:tcMar>
            <w:vAlign w:val="center"/>
          </w:tcPr>
          <w:p w:rsidR="00CD60D4" w:rsidRDefault="00CD60D4" w:rsidP="00E528DD">
            <w:pPr>
              <w:spacing w:after="0" w:line="240" w:lineRule="auto"/>
              <w:ind w:right="45" w:firstLine="84"/>
              <w:jc w:val="center"/>
              <w:rPr>
                <w:rFonts w:ascii="Times New Roman" w:eastAsia="Times New Roman" w:hAnsi="Times New Roman" w:cs="Times New Roman"/>
                <w:color w:val="212529"/>
                <w:sz w:val="24"/>
                <w:szCs w:val="24"/>
                <w:lang w:val="en-US"/>
              </w:rPr>
            </w:pPr>
            <w:r>
              <w:rPr>
                <w:rFonts w:ascii="Times New Roman" w:eastAsia="Times New Roman" w:hAnsi="Times New Roman" w:cs="Times New Roman"/>
                <w:color w:val="212529"/>
                <w:sz w:val="24"/>
                <w:szCs w:val="24"/>
                <w:lang w:val="en-US"/>
              </w:rPr>
              <w:t>531</w:t>
            </w:r>
          </w:p>
        </w:tc>
      </w:tr>
    </w:tbl>
    <w:p w:rsidR="00086DF2" w:rsidRPr="009D69EB" w:rsidRDefault="00086DF2"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p>
    <w:p w:rsidR="00086DF2" w:rsidRPr="009D69EB" w:rsidRDefault="00086DF2" w:rsidP="00E528DD">
      <w:pPr>
        <w:shd w:val="clear" w:color="auto" w:fill="FFFFFF"/>
        <w:spacing w:after="0" w:line="240" w:lineRule="auto"/>
        <w:ind w:firstLine="709"/>
        <w:jc w:val="center"/>
        <w:rPr>
          <w:rFonts w:ascii="Times New Roman" w:eastAsia="Times New Roman" w:hAnsi="Times New Roman" w:cs="Times New Roman"/>
          <w:b/>
          <w:bCs/>
          <w:color w:val="212529"/>
          <w:sz w:val="30"/>
          <w:szCs w:val="30"/>
        </w:rPr>
      </w:pPr>
      <w:bookmarkStart w:id="3" w:name="Заг_Прил_3"/>
      <w:bookmarkEnd w:id="3"/>
      <w:r w:rsidRPr="009D69EB">
        <w:rPr>
          <w:rFonts w:ascii="Times New Roman" w:eastAsia="Times New Roman" w:hAnsi="Times New Roman" w:cs="Times New Roman"/>
          <w:b/>
          <w:bCs/>
          <w:color w:val="212529"/>
          <w:sz w:val="30"/>
          <w:szCs w:val="30"/>
        </w:rPr>
        <w:t>Примерная форма карты контекста информационного поля</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0" w:type="dxa"/>
          <w:bottom w:w="15" w:type="dxa"/>
          <w:right w:w="0" w:type="dxa"/>
        </w:tblCellMar>
        <w:tblLook w:val="04A0" w:firstRow="1" w:lastRow="0" w:firstColumn="1" w:lastColumn="0" w:noHBand="0" w:noVBand="1"/>
      </w:tblPr>
      <w:tblGrid>
        <w:gridCol w:w="1277"/>
        <w:gridCol w:w="1417"/>
        <w:gridCol w:w="2410"/>
        <w:gridCol w:w="1276"/>
        <w:gridCol w:w="1276"/>
        <w:gridCol w:w="1701"/>
        <w:gridCol w:w="1134"/>
      </w:tblGrid>
      <w:tr w:rsidR="00086DF2" w:rsidRPr="009D69EB" w:rsidTr="00266C61">
        <w:trPr>
          <w:trHeight w:val="20"/>
        </w:trPr>
        <w:tc>
          <w:tcPr>
            <w:tcW w:w="1277"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c>
          <w:tcPr>
            <w:tcW w:w="3827" w:type="dxa"/>
            <w:gridSpan w:val="2"/>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01–06.03.2022</w:t>
            </w:r>
          </w:p>
        </w:tc>
        <w:tc>
          <w:tcPr>
            <w:tcW w:w="2552" w:type="dxa"/>
            <w:gridSpan w:val="2"/>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07–13.03.2022</w:t>
            </w:r>
          </w:p>
        </w:tc>
        <w:tc>
          <w:tcPr>
            <w:tcW w:w="2835" w:type="dxa"/>
            <w:gridSpan w:val="2"/>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14–20.03.2022</w:t>
            </w:r>
          </w:p>
        </w:tc>
      </w:tr>
      <w:tr w:rsidR="00086DF2" w:rsidRPr="009D69EB" w:rsidTr="00266C61">
        <w:trPr>
          <w:trHeight w:val="20"/>
        </w:trPr>
        <w:tc>
          <w:tcPr>
            <w:tcW w:w="1277" w:type="dxa"/>
            <w:shd w:val="clear" w:color="auto" w:fill="FFFFFF"/>
            <w:tcMar>
              <w:top w:w="0" w:type="dxa"/>
              <w:left w:w="6" w:type="dxa"/>
              <w:bottom w:w="0" w:type="dxa"/>
              <w:right w:w="6" w:type="dxa"/>
            </w:tcMar>
            <w:vAlign w:val="center"/>
            <w:hideMark/>
          </w:tcPr>
          <w:p w:rsidR="00086DF2" w:rsidRPr="00D74B73" w:rsidRDefault="00086DF2" w:rsidP="00266C61">
            <w:pPr>
              <w:spacing w:after="0" w:line="240" w:lineRule="auto"/>
              <w:ind w:right="45" w:hanging="45"/>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Тема</w:t>
            </w:r>
          </w:p>
        </w:tc>
        <w:tc>
          <w:tcPr>
            <w:tcW w:w="1417" w:type="dxa"/>
            <w:shd w:val="clear" w:color="auto" w:fill="FFFFFF"/>
            <w:tcMar>
              <w:top w:w="0" w:type="dxa"/>
              <w:left w:w="6" w:type="dxa"/>
              <w:bottom w:w="0" w:type="dxa"/>
              <w:right w:w="6" w:type="dxa"/>
            </w:tcMar>
            <w:vAlign w:val="center"/>
            <w:hideMark/>
          </w:tcPr>
          <w:p w:rsidR="00086DF2" w:rsidRPr="00D74B73" w:rsidRDefault="00086DF2" w:rsidP="00266C61">
            <w:pPr>
              <w:spacing w:after="0" w:line="240" w:lineRule="auto"/>
              <w:ind w:right="45" w:firstLine="94"/>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Количество сообщений</w:t>
            </w:r>
          </w:p>
        </w:tc>
        <w:tc>
          <w:tcPr>
            <w:tcW w:w="2410" w:type="dxa"/>
            <w:shd w:val="clear" w:color="auto" w:fill="FFFFFF"/>
            <w:tcMar>
              <w:top w:w="0" w:type="dxa"/>
              <w:left w:w="6" w:type="dxa"/>
              <w:bottom w:w="0" w:type="dxa"/>
              <w:right w:w="6" w:type="dxa"/>
            </w:tcMar>
            <w:vAlign w:val="center"/>
            <w:hideMark/>
          </w:tcPr>
          <w:p w:rsidR="00086DF2" w:rsidRPr="00D74B73" w:rsidRDefault="00086DF2" w:rsidP="00266C61">
            <w:pPr>
              <w:spacing w:after="0" w:line="240" w:lineRule="auto"/>
              <w:ind w:right="45" w:hanging="45"/>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примеры</w:t>
            </w:r>
          </w:p>
        </w:tc>
        <w:tc>
          <w:tcPr>
            <w:tcW w:w="1276" w:type="dxa"/>
            <w:shd w:val="clear" w:color="auto" w:fill="FFFFFF"/>
            <w:tcMar>
              <w:top w:w="0" w:type="dxa"/>
              <w:left w:w="6" w:type="dxa"/>
              <w:bottom w:w="0" w:type="dxa"/>
              <w:right w:w="6" w:type="dxa"/>
            </w:tcMar>
            <w:vAlign w:val="center"/>
            <w:hideMark/>
          </w:tcPr>
          <w:p w:rsidR="00086DF2" w:rsidRPr="00D74B73" w:rsidRDefault="00086DF2" w:rsidP="00266C61">
            <w:pPr>
              <w:spacing w:after="0" w:line="240" w:lineRule="auto"/>
              <w:ind w:right="45" w:hanging="1"/>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Количество сообщений</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96"/>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примеры</w:t>
            </w:r>
          </w:p>
        </w:tc>
        <w:tc>
          <w:tcPr>
            <w:tcW w:w="1701" w:type="dxa"/>
            <w:shd w:val="clear" w:color="auto" w:fill="FFFFFF"/>
            <w:tcMar>
              <w:top w:w="0" w:type="dxa"/>
              <w:left w:w="6" w:type="dxa"/>
              <w:bottom w:w="0" w:type="dxa"/>
              <w:right w:w="6" w:type="dxa"/>
            </w:tcMar>
            <w:vAlign w:val="center"/>
            <w:hideMark/>
          </w:tcPr>
          <w:p w:rsidR="00086DF2" w:rsidRPr="00D74B73" w:rsidRDefault="00086DF2" w:rsidP="00266C61">
            <w:pPr>
              <w:spacing w:after="0" w:line="240" w:lineRule="auto"/>
              <w:ind w:right="45" w:firstLine="141"/>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Количество сообщений</w:t>
            </w:r>
          </w:p>
        </w:tc>
        <w:tc>
          <w:tcPr>
            <w:tcW w:w="1134" w:type="dxa"/>
            <w:shd w:val="clear" w:color="auto" w:fill="FFFFFF"/>
            <w:tcMar>
              <w:top w:w="0" w:type="dxa"/>
              <w:left w:w="6" w:type="dxa"/>
              <w:bottom w:w="0" w:type="dxa"/>
              <w:right w:w="6" w:type="dxa"/>
            </w:tcMar>
            <w:vAlign w:val="center"/>
            <w:hideMark/>
          </w:tcPr>
          <w:p w:rsidR="00086DF2" w:rsidRPr="00D74B73" w:rsidRDefault="00086DF2" w:rsidP="00266C61">
            <w:pPr>
              <w:spacing w:after="0" w:line="240" w:lineRule="auto"/>
              <w:ind w:right="45" w:firstLine="141"/>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примеры</w:t>
            </w:r>
          </w:p>
        </w:tc>
      </w:tr>
      <w:tr w:rsidR="00086DF2" w:rsidRPr="009D69EB" w:rsidTr="00266C61">
        <w:trPr>
          <w:trHeight w:val="20"/>
        </w:trPr>
        <w:tc>
          <w:tcPr>
            <w:tcW w:w="1277" w:type="dxa"/>
            <w:shd w:val="clear" w:color="auto" w:fill="FFFFFF"/>
            <w:tcMar>
              <w:top w:w="0" w:type="dxa"/>
              <w:left w:w="6" w:type="dxa"/>
              <w:bottom w:w="0" w:type="dxa"/>
              <w:right w:w="6" w:type="dxa"/>
            </w:tcMar>
            <w:vAlign w:val="center"/>
            <w:hideMark/>
          </w:tcPr>
          <w:p w:rsidR="00086DF2" w:rsidRPr="00D74B73" w:rsidRDefault="00086DF2" w:rsidP="00266C61">
            <w:pPr>
              <w:spacing w:after="0" w:line="240" w:lineRule="auto"/>
              <w:ind w:right="45" w:hanging="45"/>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Оказание медицинской помощи в условиях пандемии COVID-19</w:t>
            </w:r>
          </w:p>
        </w:tc>
        <w:tc>
          <w:tcPr>
            <w:tcW w:w="141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94"/>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1</w:t>
            </w:r>
          </w:p>
        </w:tc>
        <w:tc>
          <w:tcPr>
            <w:tcW w:w="2410" w:type="dxa"/>
            <w:shd w:val="clear" w:color="auto" w:fill="FFFFFF"/>
            <w:tcMar>
              <w:top w:w="0" w:type="dxa"/>
              <w:left w:w="6" w:type="dxa"/>
              <w:bottom w:w="0" w:type="dxa"/>
              <w:right w:w="6" w:type="dxa"/>
            </w:tcMar>
            <w:vAlign w:val="center"/>
            <w:hideMark/>
          </w:tcPr>
          <w:p w:rsidR="00086DF2" w:rsidRPr="00D74B73" w:rsidRDefault="00707183" w:rsidP="00DD3563">
            <w:pPr>
              <w:spacing w:after="0" w:line="240" w:lineRule="auto"/>
              <w:ind w:right="45" w:firstLine="130"/>
              <w:jc w:val="both"/>
              <w:rPr>
                <w:rFonts w:ascii="Times New Roman" w:eastAsia="Times New Roman" w:hAnsi="Times New Roman" w:cs="Times New Roman"/>
                <w:color w:val="212529"/>
                <w:sz w:val="24"/>
                <w:szCs w:val="24"/>
              </w:rPr>
            </w:pPr>
            <w:hyperlink r:id="rId15" w:history="1">
              <w:r w:rsidR="00086DF2" w:rsidRPr="00D74B73">
                <w:rPr>
                  <w:rFonts w:ascii="Times New Roman" w:eastAsia="Times New Roman" w:hAnsi="Times New Roman" w:cs="Times New Roman"/>
                  <w:color w:val="000CFF"/>
                  <w:sz w:val="24"/>
                  <w:szCs w:val="24"/>
                </w:rPr>
                <w:t>https://1prof.by/news/zhizn-v-pandemiju/uznali-v-kakih-bolnicah-belarusi-uzhe-sejchas-vozobnovlyajut-vypolnenie-planovyh-operacij-a-gde-pomogut-pacientam-s-covid-19/</w:t>
              </w:r>
            </w:hyperlink>
          </w:p>
        </w:tc>
        <w:tc>
          <w:tcPr>
            <w:tcW w:w="1276"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hanging="46"/>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c>
          <w:tcPr>
            <w:tcW w:w="1276"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c>
          <w:tcPr>
            <w:tcW w:w="1701"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c>
          <w:tcPr>
            <w:tcW w:w="1134"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r>
      <w:tr w:rsidR="00086DF2" w:rsidRPr="009D69EB" w:rsidTr="00266C61">
        <w:trPr>
          <w:trHeight w:val="20"/>
        </w:trPr>
        <w:tc>
          <w:tcPr>
            <w:tcW w:w="1277" w:type="dxa"/>
            <w:shd w:val="clear" w:color="auto" w:fill="FFFFFF"/>
            <w:tcMar>
              <w:top w:w="0" w:type="dxa"/>
              <w:left w:w="6" w:type="dxa"/>
              <w:bottom w:w="0" w:type="dxa"/>
              <w:right w:w="6" w:type="dxa"/>
            </w:tcMar>
            <w:vAlign w:val="center"/>
            <w:hideMark/>
          </w:tcPr>
          <w:p w:rsidR="00086DF2" w:rsidRPr="00DD3563" w:rsidRDefault="00086DF2" w:rsidP="00266C61">
            <w:pPr>
              <w:spacing w:after="0" w:line="240" w:lineRule="auto"/>
              <w:ind w:right="45" w:hanging="45"/>
              <w:jc w:val="center"/>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xml:space="preserve">Фестиваль </w:t>
            </w:r>
            <w:r w:rsidR="00DD3563">
              <w:rPr>
                <w:rFonts w:ascii="Times New Roman" w:eastAsia="Times New Roman" w:hAnsi="Times New Roman" w:cs="Times New Roman"/>
                <w:color w:val="212529"/>
                <w:sz w:val="24"/>
                <w:szCs w:val="24"/>
              </w:rPr>
              <w:t>«Александрия собирает друзей»</w:t>
            </w:r>
          </w:p>
        </w:tc>
        <w:tc>
          <w:tcPr>
            <w:tcW w:w="141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94"/>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1</w:t>
            </w:r>
          </w:p>
        </w:tc>
        <w:tc>
          <w:tcPr>
            <w:tcW w:w="2410" w:type="dxa"/>
            <w:shd w:val="clear" w:color="auto" w:fill="FFFFFF"/>
            <w:tcMar>
              <w:top w:w="0" w:type="dxa"/>
              <w:left w:w="6" w:type="dxa"/>
              <w:bottom w:w="0" w:type="dxa"/>
              <w:right w:w="6" w:type="dxa"/>
            </w:tcMar>
            <w:vAlign w:val="center"/>
            <w:hideMark/>
          </w:tcPr>
          <w:p w:rsidR="00086DF2" w:rsidRPr="00DD3563" w:rsidRDefault="00707183" w:rsidP="00DD3563">
            <w:pPr>
              <w:spacing w:after="0" w:line="240" w:lineRule="auto"/>
              <w:ind w:right="45" w:firstLine="130"/>
              <w:jc w:val="both"/>
              <w:rPr>
                <w:rFonts w:ascii="Times New Roman" w:eastAsia="Times New Roman" w:hAnsi="Times New Roman" w:cs="Times New Roman"/>
                <w:color w:val="212529"/>
                <w:sz w:val="24"/>
                <w:szCs w:val="24"/>
              </w:rPr>
            </w:pPr>
            <w:hyperlink r:id="rId16" w:history="1">
              <w:r w:rsidR="00DD3563" w:rsidRPr="002E6C7D">
                <w:rPr>
                  <w:rStyle w:val="a3"/>
                  <w:rFonts w:ascii="Times New Roman" w:eastAsia="Times New Roman" w:hAnsi="Times New Roman" w:cs="Times New Roman"/>
                  <w:sz w:val="24"/>
                  <w:szCs w:val="24"/>
                </w:rPr>
                <w:t>https://kupalle.by/node/158</w:t>
              </w:r>
            </w:hyperlink>
            <w:r w:rsidR="00DD3563">
              <w:rPr>
                <w:rFonts w:ascii="Times New Roman" w:eastAsia="Times New Roman" w:hAnsi="Times New Roman" w:cs="Times New Roman"/>
                <w:color w:val="212529"/>
                <w:sz w:val="24"/>
                <w:szCs w:val="24"/>
              </w:rPr>
              <w:t xml:space="preserve"> </w:t>
            </w:r>
          </w:p>
        </w:tc>
        <w:tc>
          <w:tcPr>
            <w:tcW w:w="1276"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c>
          <w:tcPr>
            <w:tcW w:w="1276"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c>
          <w:tcPr>
            <w:tcW w:w="1701"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c>
          <w:tcPr>
            <w:tcW w:w="1134" w:type="dxa"/>
            <w:shd w:val="clear" w:color="auto" w:fill="FFFFFF"/>
            <w:tcMar>
              <w:top w:w="0" w:type="dxa"/>
              <w:left w:w="6" w:type="dxa"/>
              <w:bottom w:w="0" w:type="dxa"/>
              <w:right w:w="6" w:type="dxa"/>
            </w:tcMa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 </w:t>
            </w:r>
          </w:p>
        </w:tc>
      </w:tr>
      <w:tr w:rsidR="00086DF2" w:rsidRPr="009D69EB" w:rsidTr="00266C61">
        <w:trPr>
          <w:trHeight w:val="20"/>
        </w:trPr>
        <w:tc>
          <w:tcPr>
            <w:tcW w:w="127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hanging="45"/>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41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2410"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701"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134"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r>
      <w:tr w:rsidR="00086DF2" w:rsidRPr="009D69EB" w:rsidTr="00266C61">
        <w:trPr>
          <w:trHeight w:val="20"/>
        </w:trPr>
        <w:tc>
          <w:tcPr>
            <w:tcW w:w="127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hanging="45"/>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41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2410"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701"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134"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r>
      <w:tr w:rsidR="00086DF2" w:rsidRPr="009D69EB" w:rsidTr="00266C61">
        <w:trPr>
          <w:trHeight w:val="20"/>
        </w:trPr>
        <w:tc>
          <w:tcPr>
            <w:tcW w:w="127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417"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2410"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276"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701"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c>
          <w:tcPr>
            <w:tcW w:w="1134" w:type="dxa"/>
            <w:shd w:val="clear" w:color="auto" w:fill="FFFFFF"/>
            <w:tcMar>
              <w:top w:w="0" w:type="dxa"/>
              <w:left w:w="6" w:type="dxa"/>
              <w:bottom w:w="0" w:type="dxa"/>
              <w:right w:w="6" w:type="dxa"/>
            </w:tcMar>
            <w:vAlign w:val="center"/>
            <w:hideMark/>
          </w:tcPr>
          <w:p w:rsidR="00086DF2" w:rsidRPr="00D74B73" w:rsidRDefault="00086DF2" w:rsidP="00E528DD">
            <w:pPr>
              <w:spacing w:after="0" w:line="240" w:lineRule="auto"/>
              <w:ind w:right="45" w:firstLine="709"/>
              <w:jc w:val="both"/>
              <w:rPr>
                <w:rFonts w:ascii="Times New Roman" w:eastAsia="Times New Roman" w:hAnsi="Times New Roman" w:cs="Times New Roman"/>
                <w:color w:val="212529"/>
                <w:sz w:val="24"/>
                <w:szCs w:val="24"/>
              </w:rPr>
            </w:pPr>
            <w:r w:rsidRPr="00D74B73">
              <w:rPr>
                <w:rFonts w:ascii="Times New Roman" w:eastAsia="Times New Roman" w:hAnsi="Times New Roman" w:cs="Times New Roman"/>
                <w:color w:val="212529"/>
                <w:sz w:val="24"/>
                <w:szCs w:val="24"/>
              </w:rPr>
              <w:t>…….</w:t>
            </w:r>
          </w:p>
        </w:tc>
      </w:tr>
    </w:tbl>
    <w:p w:rsidR="001C524F" w:rsidRPr="009D69EB" w:rsidRDefault="001C524F" w:rsidP="00E528DD">
      <w:pPr>
        <w:pStyle w:val="newncpi0"/>
        <w:shd w:val="clear" w:color="auto" w:fill="FFFFFF"/>
        <w:spacing w:before="0" w:beforeAutospacing="0" w:after="0" w:afterAutospacing="0"/>
        <w:jc w:val="both"/>
        <w:rPr>
          <w:color w:val="212529"/>
          <w:sz w:val="30"/>
          <w:szCs w:val="30"/>
        </w:rPr>
      </w:pPr>
    </w:p>
    <w:p w:rsidR="001C524F" w:rsidRPr="009D69EB" w:rsidRDefault="001C524F" w:rsidP="00E528DD">
      <w:pPr>
        <w:pStyle w:val="newncpi0"/>
        <w:shd w:val="clear" w:color="auto" w:fill="FFFFFF"/>
        <w:spacing w:before="0" w:beforeAutospacing="0" w:after="0" w:afterAutospacing="0"/>
        <w:ind w:firstLine="709"/>
        <w:jc w:val="both"/>
        <w:rPr>
          <w:color w:val="212529"/>
          <w:sz w:val="30"/>
          <w:szCs w:val="30"/>
        </w:rPr>
      </w:pPr>
    </w:p>
    <w:p w:rsidR="001C524F" w:rsidRPr="009D69EB" w:rsidRDefault="001C524F" w:rsidP="00E528DD">
      <w:pPr>
        <w:shd w:val="clear" w:color="auto" w:fill="FFFFFF"/>
        <w:spacing w:after="0" w:line="240" w:lineRule="auto"/>
        <w:ind w:firstLine="709"/>
        <w:jc w:val="center"/>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ПРОВЕДЕНИЕ И ИСПОЛЬЗОВАНИЕ</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СОЦИОЛОГИЧЕСКИХ ИССЛЕДОВАНИЙ</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В</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РАБОТЕ</w:t>
      </w:r>
      <w:r w:rsidRPr="009D69EB">
        <w:rPr>
          <w:rFonts w:ascii="Times New Roman" w:eastAsia="Times New Roman" w:hAnsi="Times New Roman" w:cs="Times New Roman"/>
          <w:color w:val="212529"/>
          <w:sz w:val="30"/>
          <w:szCs w:val="30"/>
        </w:rPr>
        <w:t> </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 </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средствах массовой информации все чаще можно встретить апеллирование к различным социологическим данным. На них ссылаются в ходе дискуссий, при анализе конкретной ситуации и др. Зачастую ими спекулируют, некорректно используют, искажают результаты мониторинга.</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В случае возникновения необходимости проведения социологического исследования силами работников местных органов управления</w:t>
      </w:r>
      <w:r w:rsidRPr="009D69EB">
        <w:rPr>
          <w:rFonts w:ascii="Times New Roman" w:eastAsia="Times New Roman" w:hAnsi="Times New Roman" w:cs="Times New Roman"/>
          <w:color w:val="212529"/>
          <w:sz w:val="30"/>
          <w:szCs w:val="30"/>
        </w:rPr>
        <w:t> (то есть при условии отсутствия возможности заказать его в исследовательской структуре) </w:t>
      </w:r>
      <w:r w:rsidRPr="009D69EB">
        <w:rPr>
          <w:rFonts w:ascii="Times New Roman" w:eastAsia="Times New Roman" w:hAnsi="Times New Roman" w:cs="Times New Roman"/>
          <w:b/>
          <w:bCs/>
          <w:color w:val="212529"/>
          <w:sz w:val="30"/>
          <w:szCs w:val="30"/>
        </w:rPr>
        <w:t>необходимо обратиться за консультацией к профессиональным социологам</w:t>
      </w:r>
      <w:r w:rsidRPr="009D69EB">
        <w:rPr>
          <w:rFonts w:ascii="Times New Roman" w:eastAsia="Times New Roman" w:hAnsi="Times New Roman" w:cs="Times New Roman"/>
          <w:color w:val="212529"/>
          <w:sz w:val="30"/>
          <w:szCs w:val="30"/>
        </w:rPr>
        <w:t> (по выбору метода сбора данных, построении выборки и т.д.).</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Также </w:t>
      </w:r>
      <w:r w:rsidRPr="009D69EB">
        <w:rPr>
          <w:rFonts w:ascii="Times New Roman" w:eastAsia="Times New Roman" w:hAnsi="Times New Roman" w:cs="Times New Roman"/>
          <w:b/>
          <w:bCs/>
          <w:color w:val="212529"/>
          <w:sz w:val="30"/>
          <w:szCs w:val="30"/>
        </w:rPr>
        <w:t>к профессиональным социологам следует обращаться при наличии сомнений относительно корректности работы с результатами замеров общественного мнения</w:t>
      </w:r>
      <w:r w:rsidRPr="009D69EB">
        <w:rPr>
          <w:rFonts w:ascii="Times New Roman" w:eastAsia="Times New Roman" w:hAnsi="Times New Roman" w:cs="Times New Roman"/>
          <w:color w:val="212529"/>
          <w:sz w:val="30"/>
          <w:szCs w:val="30"/>
        </w:rPr>
        <w:t> (в том числе в части доверия исследовательской структуре, понимания методологии исследования и используемых методик, правильности интерпретации полученных данных).</w:t>
      </w:r>
    </w:p>
    <w:p w:rsidR="001C524F" w:rsidRPr="009D69EB" w:rsidRDefault="001C524F" w:rsidP="005B1A64">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Анализ полученных данных с использованием соответствующих методик позволяет принимать эффективные управленческие решения.</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i/>
          <w:iCs/>
          <w:color w:val="212529"/>
          <w:sz w:val="30"/>
          <w:szCs w:val="30"/>
        </w:rPr>
        <w:t>Социологическое исследование:</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i/>
          <w:iCs/>
          <w:color w:val="212529"/>
          <w:sz w:val="30"/>
          <w:szCs w:val="30"/>
        </w:rPr>
        <w:t>задачи, функции, классификация</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Задачи</w:t>
      </w:r>
      <w:r w:rsidRPr="009D69EB">
        <w:rPr>
          <w:rFonts w:ascii="Times New Roman" w:eastAsia="Times New Roman" w:hAnsi="Times New Roman" w:cs="Times New Roman"/>
          <w:color w:val="212529"/>
          <w:sz w:val="30"/>
          <w:szCs w:val="30"/>
        </w:rPr>
        <w:t>, решаемые с помощью социологических исследований: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изучение мнения целевой аудитории о текущем положении дел в той или иной сфере и выявление перспективных направлений ее совершенствования;</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оценка уровня доверия конкретной организации/структуре, оценка ее деятельности;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выявление наиболее оптимальных каналов работы с определенной целевой аудиторией;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установление лидеров мнений для конкретной целевой аудитории;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определение поведенческих установок и ценностных ориентаций целевой аудитории;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тестирование информационных сообщений, разработанных рабочей группой, перед их распространением на предмет приемлемости содержания, формата и т.д.</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Социологическое исследование выполняет следующие </w:t>
      </w:r>
      <w:r w:rsidRPr="009D69EB">
        <w:rPr>
          <w:rFonts w:ascii="Times New Roman" w:eastAsia="Times New Roman" w:hAnsi="Times New Roman" w:cs="Times New Roman"/>
          <w:b/>
          <w:bCs/>
          <w:color w:val="212529"/>
          <w:sz w:val="30"/>
          <w:szCs w:val="30"/>
        </w:rPr>
        <w:t>функции</w:t>
      </w:r>
      <w:r w:rsidRPr="009D69EB">
        <w:rPr>
          <w:rFonts w:ascii="Times New Roman" w:eastAsia="Times New Roman" w:hAnsi="Times New Roman" w:cs="Times New Roman"/>
          <w:color w:val="212529"/>
          <w:sz w:val="30"/>
          <w:szCs w:val="30"/>
        </w:rPr>
        <w:t>:</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изучение реального состояния социальной ситуации, социальных феноменов и процессов;</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определение факторов, воздействующих на социальные явления и процессы;</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выявление тенденций развития общественных отношений;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создание базы данных для обоснования социальных проектов и программ, принятия управленческих решений;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 оценка эффективности реализации принятых управленческих решений;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анализ и обобщение социального опыта;</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содействие выработке практических рекомендаций по преодолению слабых сторон социальной практики;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контроль за состоянием дел в различных сферах социальной жизни;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информирование о вопросах социальной жизни;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формирование общественного мнения.</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Социологические исследования можно классифицировать по ряду оснований.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глубине проработки проблемы</w:t>
      </w:r>
      <w:r w:rsidRPr="009D69EB">
        <w:rPr>
          <w:rFonts w:ascii="Times New Roman" w:eastAsia="Times New Roman" w:hAnsi="Times New Roman" w:cs="Times New Roman"/>
          <w:color w:val="212529"/>
          <w:sz w:val="30"/>
          <w:szCs w:val="30"/>
        </w:rPr>
        <w:t> исследования могут быть:</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разведывательными. Это наиболее простой вид социологического анализа, который охватывает небольшие изучаемые совокупности, строится на упрощенной программе и сжатом инструментарии;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1C524F" w:rsidRPr="009D69EB" w:rsidRDefault="001C524F" w:rsidP="005B1A64">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Инструментарий –</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методический документ, с помощью которого осуществляется сбор первичной социологической информации (например, анкета, бланк интервью, гайд).</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описательными. Итогом его проведения является целостное, комплексное представление об изучаемом явлении или процессе, а также его структурных элементах. Такое исследование строится на детально составленной программе исследования и хорошо проработанном инструментарии;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объяснительными (аналитическими). Это наиболее глубокий вид социологического анализа. Целью такого исследования выступает не просто описание структурных элементов изучаемого явления или процесса, но и выяснение причин, лежащих в его основе и определяющих характер, распространенность, остроту и т.д.</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географическому охвату</w:t>
      </w:r>
      <w:r w:rsidRPr="009D69EB">
        <w:rPr>
          <w:rFonts w:ascii="Times New Roman" w:eastAsia="Times New Roman" w:hAnsi="Times New Roman" w:cs="Times New Roman"/>
          <w:color w:val="212529"/>
          <w:sz w:val="30"/>
          <w:szCs w:val="30"/>
        </w:rPr>
        <w:t> социологические исследования классифицируются на</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международные;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национальные;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региональные;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локальные.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степени охвата источников данных:</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сплошные – охватывают всех носителей необходимых сведений (т.е. охват всей генеральной совокупности);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005B1A64" w:rsidRPr="009D69EB">
        <w:rPr>
          <w:rFonts w:ascii="Times New Roman" w:eastAsia="Times New Roman" w:hAnsi="Times New Roman" w:cs="Times New Roman"/>
          <w:color w:val="212529"/>
          <w:sz w:val="30"/>
          <w:szCs w:val="30"/>
        </w:rPr>
        <w:t>не сплошные</w:t>
      </w:r>
      <w:r w:rsidRPr="009D69EB">
        <w:rPr>
          <w:rFonts w:ascii="Times New Roman" w:eastAsia="Times New Roman" w:hAnsi="Times New Roman" w:cs="Times New Roman"/>
          <w:color w:val="212529"/>
          <w:sz w:val="30"/>
          <w:szCs w:val="30"/>
        </w:rPr>
        <w:t> – охватывают отобранных носителей необходимых сведений (т.е. охват части генеральной совокупности элементов).</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частоте проведения</w:t>
      </w:r>
      <w:r w:rsidRPr="009D69EB">
        <w:rPr>
          <w:rFonts w:ascii="Times New Roman" w:eastAsia="Times New Roman" w:hAnsi="Times New Roman" w:cs="Times New Roman"/>
          <w:color w:val="212529"/>
          <w:sz w:val="30"/>
          <w:szCs w:val="30"/>
        </w:rPr>
        <w:t xml:space="preserve"> исследования бывают разовыми и повторными. Цель проведения разовых исследований заключается в получении </w:t>
      </w:r>
      <w:r w:rsidRPr="009D69EB">
        <w:rPr>
          <w:rFonts w:ascii="Times New Roman" w:eastAsia="Times New Roman" w:hAnsi="Times New Roman" w:cs="Times New Roman"/>
          <w:color w:val="212529"/>
          <w:sz w:val="30"/>
          <w:szCs w:val="30"/>
        </w:rPr>
        <w:lastRenderedPageBreak/>
        <w:t>информации об объекте, который замеряется в статике в определенный момент времени, повторных – в получении информации об объекте и его развитии, в получении сравнительных данных.</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Среди повторных исследований можно выделить волновые (проводятся с определенным интервалом времени – например, ежеквартально или раз в полгода, раз в год) и непрерывные (проводятся на постоянной основе).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Повторные исследования целесообразно проводить по одному и тому же инструментарию с целью прямого сравнения полученных данных в разные моменты времени.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используемым методам сбора данных</w:t>
      </w:r>
      <w:r w:rsidRPr="009D69EB">
        <w:rPr>
          <w:rFonts w:ascii="Times New Roman" w:eastAsia="Times New Roman" w:hAnsi="Times New Roman" w:cs="Times New Roman"/>
          <w:color w:val="212529"/>
          <w:sz w:val="30"/>
          <w:szCs w:val="30"/>
        </w:rPr>
        <w:t> исследования классифицируются на количественные и качественные.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Количественные – исследования, в которых изучается большая группа людей, а данные в дальнейшем анализируются с помощью статистических методов. Например, анкетный или дневниковый опрос, стандартизированное интервью. Исследователями формулируются вопросы и предлагаются варианты ответа. Результаты представляются в процентном соотношении, могут быть рассчитаны определенные коэффициенты и индексы.</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Качественные – исследования, основанные на малых выборках и предназначенные для более глубокого понимания проблемы (например, глубинное интервью, фокус-группа, диада, триада). Цель таких исследований – формулирование ряда гипотез, которые могут объяснить качественную, содержательную сторону исследуемых явлений. Следовательно, исследователей интересуют развернутые ответы респондентов, которые не «зажаты рамками» предложенных вариантов ответа. Данные, полученные в ходе проведения качественных исследований, статистически не анализируются.</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Отдельно необходимо упомянуть такие методы, как наблюдение и контент-анализ, которые в зависимости от поставленных задач могут быть отнесены к количественной или качественной методологии.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Выбор того или иного вида социологического исследования зависит от цели и задач исследования, материальных, трудовых, временных ресурсов исследователей, особенностей целевой аудитории и др.</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i/>
          <w:iCs/>
          <w:color w:val="212529"/>
          <w:sz w:val="30"/>
          <w:szCs w:val="30"/>
        </w:rPr>
        <w:t>Методы сбора социологических данных.</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i/>
          <w:iCs/>
          <w:color w:val="212529"/>
          <w:sz w:val="30"/>
          <w:szCs w:val="30"/>
        </w:rPr>
        <w:t>Опрос</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При проведении социологических исследований используются различные методы (т.е. способы, приемы) сбора, обработки, анализа информации.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 основным методам сбора информации относятся опрос, анализ документов, наблюдение, эксперимент.</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Выбор в пользу того или иного метода сбора данных напрямую зависит от цели и задач исследования, изучаемой проблемы, объекта исследования и непосредственно влияет на достоверность полученных результатов.</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Каждый метод сбора данных имеет свои разновидности и свою специфику, свои преимущества и недостатки.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Наиболее распространенным методом сбора социологических данных является опрос.</w:t>
      </w:r>
      <w:r w:rsidRPr="009D69EB">
        <w:rPr>
          <w:rFonts w:ascii="Times New Roman" w:eastAsia="Times New Roman" w:hAnsi="Times New Roman" w:cs="Times New Roman"/>
          <w:color w:val="212529"/>
          <w:sz w:val="30"/>
          <w:szCs w:val="30"/>
        </w:rPr>
        <w:t> Это «метод непосредственного или опосредованного сбора первичной информации в социологическом исследовании, предусматривающий устное или письменное обращение исследователя к определенной совокупности людей с вопросами, связанными с целями и задачами исследования, регистрацию и статистическую обработку полученных ответов, их последующую теоретическую интерпретацию».</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составу аудитории опросы</w:t>
      </w:r>
      <w:r w:rsidRPr="009D69EB">
        <w:rPr>
          <w:rFonts w:ascii="Times New Roman" w:eastAsia="Times New Roman" w:hAnsi="Times New Roman" w:cs="Times New Roman"/>
          <w:color w:val="212529"/>
          <w:sz w:val="30"/>
          <w:szCs w:val="30"/>
        </w:rPr>
        <w:t> бывают индивидуальными (социолог опрашивает одного респондента) и групповыми (социолог опрашивает сразу несколько респондентов). </w:t>
      </w:r>
      <w:r w:rsidRPr="009D69EB">
        <w:rPr>
          <w:rFonts w:ascii="Times New Roman" w:eastAsia="Times New Roman" w:hAnsi="Times New Roman" w:cs="Times New Roman"/>
          <w:b/>
          <w:bCs/>
          <w:color w:val="212529"/>
          <w:sz w:val="30"/>
          <w:szCs w:val="30"/>
        </w:rPr>
        <w:t>По специфике взаимодействия исследователя с респондентом</w:t>
      </w:r>
      <w:r w:rsidRPr="009D69EB">
        <w:rPr>
          <w:rFonts w:ascii="Times New Roman" w:eastAsia="Times New Roman" w:hAnsi="Times New Roman" w:cs="Times New Roman"/>
          <w:color w:val="212529"/>
          <w:sz w:val="30"/>
          <w:szCs w:val="30"/>
        </w:rPr>
        <w:t> – очные (предполагают взаимодействие «лицом к лицу») и заочные (коммуникация опосредована – например, телефонный или интернет-опрос).</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степени формализации</w:t>
      </w:r>
      <w:r w:rsidRPr="009D69EB">
        <w:rPr>
          <w:rFonts w:ascii="Times New Roman" w:eastAsia="Times New Roman" w:hAnsi="Times New Roman" w:cs="Times New Roman"/>
          <w:color w:val="212529"/>
          <w:sz w:val="30"/>
          <w:szCs w:val="30"/>
        </w:rPr>
        <w:t> опросы классифицируются на формализованные (относятся к количественным исследованиям, инструментарий содержит вопросы, расположенные в строгой последовательности, с конкретными вариантами ответа; процедура сбора данных единообразна) и неформализованные (относятся к качественным исследованиям, конкретная схема проведения опроса отсутствует, т.е. в рамках проводимого интервью респондент имеет возможность высказать развернутые суждения по исследуемой проблематике).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По форме проведения</w:t>
      </w:r>
      <w:r w:rsidRPr="009D69EB">
        <w:rPr>
          <w:rFonts w:ascii="Times New Roman" w:eastAsia="Times New Roman" w:hAnsi="Times New Roman" w:cs="Times New Roman"/>
          <w:color w:val="212529"/>
          <w:sz w:val="30"/>
          <w:szCs w:val="30"/>
        </w:rPr>
        <w:t> опросы делятся на две большие группы:</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1)</w:t>
      </w:r>
      <w:r w:rsidR="003D3437">
        <w:rPr>
          <w:rFonts w:ascii="Times New Roman" w:eastAsia="Times New Roman" w:hAnsi="Times New Roman" w:cs="Times New Roman"/>
          <w:color w:val="212529"/>
          <w:sz w:val="30"/>
          <w:szCs w:val="30"/>
        </w:rPr>
        <w:t xml:space="preserve"> </w:t>
      </w:r>
      <w:r w:rsidRPr="009D69EB">
        <w:rPr>
          <w:rFonts w:ascii="Times New Roman" w:eastAsia="Times New Roman" w:hAnsi="Times New Roman" w:cs="Times New Roman"/>
          <w:color w:val="212529"/>
          <w:sz w:val="30"/>
          <w:szCs w:val="30"/>
        </w:rPr>
        <w:t>анкетный опрос, при котором инструментарий (анкета) вручается респонденту для самостоятельного заполнения. По способу распространения анкет такой опрос бывает раздаточным (исследователь лично вручает анкету респонденту), почтовым (анкета высылается для заполнения почтой), прессовым (анкетирование, осуществляющееся посредством периодической печати), интернет-опросом;</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2)</w:t>
      </w:r>
      <w:r w:rsidR="003D3437">
        <w:rPr>
          <w:rFonts w:ascii="Times New Roman" w:eastAsia="Times New Roman" w:hAnsi="Times New Roman" w:cs="Times New Roman"/>
          <w:color w:val="212529"/>
          <w:sz w:val="30"/>
          <w:szCs w:val="30"/>
        </w:rPr>
        <w:t xml:space="preserve"> </w:t>
      </w:r>
      <w:r w:rsidRPr="009D69EB">
        <w:rPr>
          <w:rFonts w:ascii="Times New Roman" w:eastAsia="Times New Roman" w:hAnsi="Times New Roman" w:cs="Times New Roman"/>
          <w:color w:val="212529"/>
          <w:sz w:val="30"/>
          <w:szCs w:val="30"/>
        </w:rPr>
        <w:t>социологическое интервью, основанное на очной либо заочной беседе исследователя с респондентом по определенной тематике.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Анкетный опрос и социологическое интервью имеют как достоинства, так и недостатки (таблица 1).</w:t>
      </w:r>
    </w:p>
    <w:p w:rsidR="001C524F" w:rsidRPr="009D69EB" w:rsidRDefault="001C524F" w:rsidP="00E528DD">
      <w:pPr>
        <w:shd w:val="clear" w:color="auto" w:fill="FFFFFF"/>
        <w:spacing w:after="0" w:line="240" w:lineRule="auto"/>
        <w:ind w:firstLine="709"/>
        <w:jc w:val="right"/>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Таблица</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1</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1C524F" w:rsidRPr="009D69EB" w:rsidRDefault="001C524F" w:rsidP="00E528DD">
      <w:pPr>
        <w:shd w:val="clear" w:color="auto" w:fill="FFFFFF"/>
        <w:spacing w:after="0" w:line="240" w:lineRule="auto"/>
        <w:ind w:firstLine="709"/>
        <w:jc w:val="center"/>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Анкетный опрос и социологическое интервью:</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достоинства и недостатки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0" w:type="dxa"/>
          <w:bottom w:w="15" w:type="dxa"/>
          <w:right w:w="0" w:type="dxa"/>
        </w:tblCellMar>
        <w:tblLook w:val="04A0" w:firstRow="1" w:lastRow="0" w:firstColumn="1" w:lastColumn="0" w:noHBand="0" w:noVBand="1"/>
      </w:tblPr>
      <w:tblGrid>
        <w:gridCol w:w="2121"/>
        <w:gridCol w:w="4293"/>
        <w:gridCol w:w="3504"/>
      </w:tblGrid>
      <w:tr w:rsidR="001C524F" w:rsidRPr="009D69EB" w:rsidTr="00B85D1E">
        <w:trPr>
          <w:trHeight w:val="20"/>
        </w:trPr>
        <w:tc>
          <w:tcPr>
            <w:tcW w:w="2007" w:type="dxa"/>
            <w:shd w:val="clear" w:color="auto" w:fill="FFFFFF"/>
            <w:tcMar>
              <w:top w:w="0" w:type="dxa"/>
              <w:left w:w="6" w:type="dxa"/>
              <w:bottom w:w="0" w:type="dxa"/>
              <w:right w:w="6" w:type="dxa"/>
            </w:tcMar>
            <w:hideMark/>
          </w:tcPr>
          <w:p w:rsidR="001C524F" w:rsidRPr="00D74B73" w:rsidRDefault="001C524F" w:rsidP="00E528DD">
            <w:pPr>
              <w:spacing w:after="0" w:line="240" w:lineRule="auto"/>
              <w:ind w:right="45" w:firstLine="709"/>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 </w:t>
            </w:r>
          </w:p>
        </w:tc>
        <w:tc>
          <w:tcPr>
            <w:tcW w:w="4367" w:type="dxa"/>
            <w:shd w:val="clear" w:color="auto" w:fill="FFFFFF"/>
            <w:tcMar>
              <w:top w:w="0" w:type="dxa"/>
              <w:left w:w="6" w:type="dxa"/>
              <w:bottom w:w="0" w:type="dxa"/>
              <w:right w:w="6" w:type="dxa"/>
            </w:tcMar>
            <w:vAlign w:val="center"/>
            <w:hideMark/>
          </w:tcPr>
          <w:p w:rsidR="001C524F" w:rsidRPr="00D74B73" w:rsidRDefault="001C524F" w:rsidP="00E528DD">
            <w:pPr>
              <w:spacing w:after="0" w:line="240" w:lineRule="auto"/>
              <w:ind w:right="45" w:hanging="45"/>
              <w:jc w:val="center"/>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Достоинства</w:t>
            </w:r>
          </w:p>
        </w:tc>
        <w:tc>
          <w:tcPr>
            <w:tcW w:w="3544" w:type="dxa"/>
            <w:shd w:val="clear" w:color="auto" w:fill="FFFFFF"/>
            <w:tcMar>
              <w:top w:w="0" w:type="dxa"/>
              <w:left w:w="6" w:type="dxa"/>
              <w:bottom w:w="0" w:type="dxa"/>
              <w:right w:w="6" w:type="dxa"/>
            </w:tcMar>
            <w:vAlign w:val="center"/>
            <w:hideMark/>
          </w:tcPr>
          <w:p w:rsidR="001C524F" w:rsidRPr="00D74B73" w:rsidRDefault="001C524F" w:rsidP="00E528DD">
            <w:pPr>
              <w:spacing w:after="0" w:line="240" w:lineRule="auto"/>
              <w:ind w:right="45" w:firstLine="56"/>
              <w:jc w:val="center"/>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Недостатки</w:t>
            </w:r>
          </w:p>
        </w:tc>
      </w:tr>
      <w:tr w:rsidR="001C524F" w:rsidRPr="009D69EB" w:rsidTr="00B85D1E">
        <w:trPr>
          <w:trHeight w:val="20"/>
        </w:trPr>
        <w:tc>
          <w:tcPr>
            <w:tcW w:w="2007" w:type="dxa"/>
            <w:shd w:val="clear" w:color="auto" w:fill="FFFFFF"/>
            <w:tcMar>
              <w:top w:w="0" w:type="dxa"/>
              <w:left w:w="6" w:type="dxa"/>
              <w:bottom w:w="0" w:type="dxa"/>
              <w:right w:w="6" w:type="dxa"/>
            </w:tcMar>
            <w:hideMark/>
          </w:tcPr>
          <w:p w:rsidR="001C524F" w:rsidRPr="00D74B73" w:rsidRDefault="001C524F" w:rsidP="003D3437">
            <w:pPr>
              <w:spacing w:after="0" w:line="240" w:lineRule="auto"/>
              <w:ind w:right="45" w:hanging="60"/>
              <w:jc w:val="center"/>
              <w:rPr>
                <w:rFonts w:ascii="Times New Roman" w:eastAsia="Times New Roman" w:hAnsi="Times New Roman" w:cs="Times New Roman"/>
                <w:color w:val="212529"/>
                <w:sz w:val="26"/>
                <w:szCs w:val="26"/>
              </w:rPr>
            </w:pPr>
            <w:r w:rsidRPr="00D74B73">
              <w:rPr>
                <w:rFonts w:ascii="Times New Roman" w:eastAsia="Times New Roman" w:hAnsi="Times New Roman" w:cs="Times New Roman"/>
                <w:b/>
                <w:bCs/>
                <w:color w:val="212529"/>
                <w:sz w:val="26"/>
                <w:szCs w:val="26"/>
              </w:rPr>
              <w:t>Анкетный опрос</w:t>
            </w:r>
          </w:p>
        </w:tc>
        <w:tc>
          <w:tcPr>
            <w:tcW w:w="4367" w:type="dxa"/>
            <w:shd w:val="clear" w:color="auto" w:fill="FFFFFF"/>
            <w:tcMar>
              <w:top w:w="0" w:type="dxa"/>
              <w:left w:w="6" w:type="dxa"/>
              <w:bottom w:w="0" w:type="dxa"/>
              <w:right w:w="6" w:type="dxa"/>
            </w:tcMar>
            <w:hideMark/>
          </w:tcPr>
          <w:p w:rsidR="001C524F" w:rsidRPr="00D74B73" w:rsidRDefault="001C524F" w:rsidP="003D3437">
            <w:pPr>
              <w:spacing w:after="0" w:line="240" w:lineRule="auto"/>
              <w:ind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Массовость (опрос охватывает большое количество респондентов).</w:t>
            </w:r>
          </w:p>
          <w:p w:rsidR="001C524F" w:rsidRPr="00D74B73" w:rsidRDefault="001C524F" w:rsidP="003D3437">
            <w:pPr>
              <w:spacing w:after="0" w:line="240" w:lineRule="auto"/>
              <w:ind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Оперативность.</w:t>
            </w:r>
          </w:p>
          <w:p w:rsidR="001C524F" w:rsidRPr="00D74B73" w:rsidRDefault="001C524F" w:rsidP="003D3437">
            <w:pPr>
              <w:spacing w:after="0" w:line="240" w:lineRule="auto"/>
              <w:ind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lastRenderedPageBreak/>
              <w:t>Универсальность (организация анкетного опроса возможна практически по любым социальным проблемам).</w:t>
            </w:r>
          </w:p>
          <w:p w:rsidR="001C524F" w:rsidRPr="00D74B73" w:rsidRDefault="001C524F" w:rsidP="003D3437">
            <w:pPr>
              <w:spacing w:after="0" w:line="240" w:lineRule="auto"/>
              <w:ind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Высокая степень анонимности и конфиденциальности.</w:t>
            </w:r>
          </w:p>
          <w:p w:rsidR="001C524F" w:rsidRPr="00D74B73" w:rsidRDefault="001C524F" w:rsidP="003D3437">
            <w:pPr>
              <w:spacing w:after="0" w:line="240" w:lineRule="auto"/>
              <w:ind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Высокая формализуемость результатов.</w:t>
            </w:r>
          </w:p>
          <w:p w:rsidR="001C524F" w:rsidRPr="00D74B73" w:rsidRDefault="001C524F" w:rsidP="003D3437">
            <w:pPr>
              <w:spacing w:after="0" w:line="240" w:lineRule="auto"/>
              <w:ind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Минимизация влияния исследователя на опрашиваемого.</w:t>
            </w:r>
          </w:p>
          <w:p w:rsidR="001C524F" w:rsidRPr="00D74B73" w:rsidRDefault="001C524F" w:rsidP="003D3437">
            <w:pPr>
              <w:spacing w:after="0" w:line="240" w:lineRule="auto"/>
              <w:ind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Сокращение нагрузки на опросную сеть.</w:t>
            </w:r>
          </w:p>
        </w:tc>
        <w:tc>
          <w:tcPr>
            <w:tcW w:w="3544" w:type="dxa"/>
            <w:shd w:val="clear" w:color="auto" w:fill="FFFFFF"/>
            <w:tcMar>
              <w:top w:w="0" w:type="dxa"/>
              <w:left w:w="6" w:type="dxa"/>
              <w:bottom w:w="0" w:type="dxa"/>
              <w:right w:w="6" w:type="dxa"/>
            </w:tcMar>
            <w:hideMark/>
          </w:tcPr>
          <w:p w:rsidR="001C524F" w:rsidRPr="00D74B73" w:rsidRDefault="001C524F" w:rsidP="003D3437">
            <w:pPr>
              <w:spacing w:after="0" w:line="240" w:lineRule="auto"/>
              <w:ind w:left="116" w:right="45" w:firstLine="258"/>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lastRenderedPageBreak/>
              <w:t>Сбор преимущественно количественных данных.</w:t>
            </w:r>
          </w:p>
          <w:p w:rsidR="001C524F" w:rsidRPr="00D74B73" w:rsidRDefault="001C524F" w:rsidP="003D3437">
            <w:pPr>
              <w:spacing w:after="0" w:line="240" w:lineRule="auto"/>
              <w:ind w:left="116" w:right="45" w:firstLine="258"/>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 xml:space="preserve">Наличие проблемы </w:t>
            </w:r>
            <w:r w:rsidRPr="00D74B73">
              <w:rPr>
                <w:rFonts w:ascii="Times New Roman" w:eastAsia="Times New Roman" w:hAnsi="Times New Roman" w:cs="Times New Roman"/>
                <w:color w:val="212529"/>
                <w:sz w:val="26"/>
                <w:szCs w:val="26"/>
              </w:rPr>
              <w:lastRenderedPageBreak/>
              <w:t>«языкового барьера», т.е. сложности с пониманием вопросов респондентом и полученных ответов социологом.</w:t>
            </w:r>
          </w:p>
          <w:p w:rsidR="001C524F" w:rsidRPr="00D74B73" w:rsidRDefault="001C524F" w:rsidP="003D3437">
            <w:pPr>
              <w:spacing w:after="0" w:line="240" w:lineRule="auto"/>
              <w:ind w:left="116" w:right="45" w:firstLine="258"/>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Наличие проблемы с качеством полученных данных (отсутствие контроля процесса заполнения анкеты анкетерами способно привести к пропускам в ответах респондентов при заполнении анкеты, к несамостоятельности выбора варианта ответа и т.п.).</w:t>
            </w:r>
          </w:p>
          <w:p w:rsidR="001C524F" w:rsidRPr="00D74B73" w:rsidRDefault="001C524F" w:rsidP="003D3437">
            <w:pPr>
              <w:spacing w:after="0" w:line="240" w:lineRule="auto"/>
              <w:ind w:left="116" w:right="45" w:firstLine="258"/>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В ряде случаев (например, при почтовых, онлайн и прессовых опросах) – низкий возврат/процент заполнения анкет.</w:t>
            </w:r>
          </w:p>
        </w:tc>
      </w:tr>
      <w:tr w:rsidR="001C524F" w:rsidRPr="009D69EB" w:rsidTr="00B85D1E">
        <w:trPr>
          <w:trHeight w:val="20"/>
        </w:trPr>
        <w:tc>
          <w:tcPr>
            <w:tcW w:w="2007" w:type="dxa"/>
            <w:shd w:val="clear" w:color="auto" w:fill="FFFFFF"/>
            <w:tcMar>
              <w:top w:w="0" w:type="dxa"/>
              <w:left w:w="6" w:type="dxa"/>
              <w:bottom w:w="0" w:type="dxa"/>
              <w:right w:w="6" w:type="dxa"/>
            </w:tcMar>
            <w:hideMark/>
          </w:tcPr>
          <w:p w:rsidR="001C524F" w:rsidRPr="00D74B73" w:rsidRDefault="001C524F" w:rsidP="003D3437">
            <w:pPr>
              <w:spacing w:after="0" w:line="240" w:lineRule="auto"/>
              <w:ind w:right="45" w:firstLine="127"/>
              <w:jc w:val="center"/>
              <w:rPr>
                <w:rFonts w:ascii="Times New Roman" w:eastAsia="Times New Roman" w:hAnsi="Times New Roman" w:cs="Times New Roman"/>
                <w:color w:val="212529"/>
                <w:sz w:val="26"/>
                <w:szCs w:val="26"/>
              </w:rPr>
            </w:pPr>
            <w:r w:rsidRPr="00D74B73">
              <w:rPr>
                <w:rFonts w:ascii="Times New Roman" w:eastAsia="Times New Roman" w:hAnsi="Times New Roman" w:cs="Times New Roman"/>
                <w:b/>
                <w:bCs/>
                <w:color w:val="212529"/>
                <w:sz w:val="26"/>
                <w:szCs w:val="26"/>
              </w:rPr>
              <w:lastRenderedPageBreak/>
              <w:t>Социологическое интервью</w:t>
            </w:r>
          </w:p>
        </w:tc>
        <w:tc>
          <w:tcPr>
            <w:tcW w:w="4367" w:type="dxa"/>
            <w:shd w:val="clear" w:color="auto" w:fill="FFFFFF"/>
            <w:tcMar>
              <w:top w:w="0" w:type="dxa"/>
              <w:left w:w="6" w:type="dxa"/>
              <w:bottom w:w="0" w:type="dxa"/>
              <w:right w:w="6" w:type="dxa"/>
            </w:tcMar>
            <w:hideMark/>
          </w:tcPr>
          <w:p w:rsidR="001C524F" w:rsidRPr="00D74B73" w:rsidRDefault="001C524F" w:rsidP="003D3437">
            <w:pPr>
              <w:spacing w:after="0" w:line="240" w:lineRule="auto"/>
              <w:ind w:left="43"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Возможность сбора как количественных (стандартизованное интервью), так и качественных (глубинное интервью, фокус-группа) данных.</w:t>
            </w:r>
          </w:p>
          <w:p w:rsidR="001C524F" w:rsidRPr="00D74B73" w:rsidRDefault="001C524F" w:rsidP="003D3437">
            <w:pPr>
              <w:spacing w:after="0" w:line="240" w:lineRule="auto"/>
              <w:ind w:left="43"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Чуткий, гибкий процесс сбора социологических данных, позволяющий получить максимум информации. Наличие возможности уточнять мнение респондента.</w:t>
            </w:r>
          </w:p>
          <w:p w:rsidR="001C524F" w:rsidRPr="00D74B73" w:rsidRDefault="001C524F" w:rsidP="003D3437">
            <w:pPr>
              <w:spacing w:after="0" w:line="240" w:lineRule="auto"/>
              <w:ind w:left="43" w:right="45" w:firstLine="326"/>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Корректность заполнения инструментария, т. к. ответы записываются интервьюером со слов респондента (отсутствие пропусков в бланке интервью, уверенность в отсутствии внешнего влияния на ответы респондентов); возможность записи беседы и проверки качества работы интервьюера.</w:t>
            </w:r>
          </w:p>
        </w:tc>
        <w:tc>
          <w:tcPr>
            <w:tcW w:w="3544" w:type="dxa"/>
            <w:shd w:val="clear" w:color="auto" w:fill="FFFFFF"/>
            <w:tcMar>
              <w:top w:w="0" w:type="dxa"/>
              <w:left w:w="6" w:type="dxa"/>
              <w:bottom w:w="0" w:type="dxa"/>
              <w:right w:w="6" w:type="dxa"/>
            </w:tcMar>
            <w:hideMark/>
          </w:tcPr>
          <w:p w:rsidR="001C524F" w:rsidRPr="00D74B73" w:rsidRDefault="001C524F" w:rsidP="003D3437">
            <w:pPr>
              <w:spacing w:after="0" w:line="240" w:lineRule="auto"/>
              <w:ind w:left="116" w:right="45" w:firstLine="258"/>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Бо́льшая трудозатратность исследования в сравнении с анкетным опросом.</w:t>
            </w:r>
          </w:p>
          <w:p w:rsidR="001C524F" w:rsidRPr="00D74B73" w:rsidRDefault="001C524F" w:rsidP="003D3437">
            <w:pPr>
              <w:spacing w:after="0" w:line="240" w:lineRule="auto"/>
              <w:ind w:left="116" w:right="45" w:firstLine="258"/>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Необходимость наличия большого штата специально обученных интервьюеров для оперативного получения информации.</w:t>
            </w:r>
          </w:p>
          <w:p w:rsidR="001C524F" w:rsidRPr="00D74B73" w:rsidRDefault="001C524F" w:rsidP="003D3437">
            <w:pPr>
              <w:spacing w:after="0" w:line="240" w:lineRule="auto"/>
              <w:ind w:left="116" w:right="45" w:firstLine="258"/>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Важность обеспечения анонимности беседы, создания условий полной конфиденциальности ситуации опроса.</w:t>
            </w:r>
          </w:p>
          <w:p w:rsidR="001C524F" w:rsidRPr="00D74B73" w:rsidRDefault="001C524F" w:rsidP="003D3437">
            <w:pPr>
              <w:spacing w:after="0" w:line="240" w:lineRule="auto"/>
              <w:ind w:left="116" w:right="45" w:firstLine="258"/>
              <w:jc w:val="both"/>
              <w:rPr>
                <w:rFonts w:ascii="Times New Roman" w:eastAsia="Times New Roman" w:hAnsi="Times New Roman" w:cs="Times New Roman"/>
                <w:color w:val="212529"/>
                <w:sz w:val="26"/>
                <w:szCs w:val="26"/>
              </w:rPr>
            </w:pPr>
            <w:r w:rsidRPr="00D74B73">
              <w:rPr>
                <w:rFonts w:ascii="Times New Roman" w:eastAsia="Times New Roman" w:hAnsi="Times New Roman" w:cs="Times New Roman"/>
                <w:color w:val="212529"/>
                <w:sz w:val="26"/>
                <w:szCs w:val="26"/>
              </w:rPr>
              <w:t>Наличие «эффекта интервьюера», связанного с влиянием интервьюера на качество получаемых от респондента данных.</w:t>
            </w:r>
          </w:p>
        </w:tc>
      </w:tr>
    </w:tbl>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Отдельным видом опроса является </w:t>
      </w:r>
      <w:r w:rsidRPr="009D69EB">
        <w:rPr>
          <w:rFonts w:ascii="Times New Roman" w:eastAsia="Times New Roman" w:hAnsi="Times New Roman" w:cs="Times New Roman"/>
          <w:b/>
          <w:bCs/>
          <w:i/>
          <w:iCs/>
          <w:color w:val="212529"/>
          <w:sz w:val="30"/>
          <w:szCs w:val="30"/>
        </w:rPr>
        <w:t>социометрический опрос</w:t>
      </w:r>
      <w:r w:rsidRPr="009D69EB">
        <w:rPr>
          <w:rFonts w:ascii="Times New Roman" w:eastAsia="Times New Roman" w:hAnsi="Times New Roman" w:cs="Times New Roman"/>
          <w:color w:val="212529"/>
          <w:sz w:val="30"/>
          <w:szCs w:val="30"/>
        </w:rPr>
        <w:t> – метод сбора данных, применяемый при исследовании межличностных отношений внутри коллектива, определении его неформального лидера, степени сплоченности сотрудников, их дифференциации по формальным и неформальным, эмоциональным и рациональным, деловым и ролевым взаимоотношениям, а также для оценки этих отношений.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i/>
          <w:iCs/>
          <w:color w:val="212529"/>
          <w:sz w:val="30"/>
          <w:szCs w:val="30"/>
        </w:rPr>
        <w:lastRenderedPageBreak/>
        <w:t>В зависимости от того, кто принимает участие в исследовании (т.е. от уровня компетентности респондентов)</w:t>
      </w:r>
      <w:r w:rsidRPr="009D69EB">
        <w:rPr>
          <w:rFonts w:ascii="Times New Roman" w:eastAsia="Times New Roman" w:hAnsi="Times New Roman" w:cs="Times New Roman"/>
          <w:color w:val="212529"/>
          <w:sz w:val="30"/>
          <w:szCs w:val="30"/>
        </w:rPr>
        <w:t xml:space="preserve">, опросы могут быть массовыми (опрашивается население республики), экспертными (подразумевает сбор мнений высококвалифицированных специалистов), специализированными, затрагивающими ограниченную группу людей (сотрудники </w:t>
      </w:r>
      <w:r w:rsidR="003D3437">
        <w:rPr>
          <w:rFonts w:ascii="Times New Roman" w:eastAsia="Times New Roman" w:hAnsi="Times New Roman" w:cs="Times New Roman"/>
          <w:color w:val="212529"/>
          <w:sz w:val="30"/>
          <w:szCs w:val="30"/>
        </w:rPr>
        <w:t>организации</w:t>
      </w:r>
      <w:r w:rsidRPr="009D69EB">
        <w:rPr>
          <w:rFonts w:ascii="Times New Roman" w:eastAsia="Times New Roman" w:hAnsi="Times New Roman" w:cs="Times New Roman"/>
          <w:color w:val="212529"/>
          <w:sz w:val="30"/>
          <w:szCs w:val="30"/>
        </w:rPr>
        <w:t>, посетители конкретной поликлиники и т.п.).</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i/>
          <w:iCs/>
          <w:color w:val="212529"/>
          <w:sz w:val="30"/>
          <w:szCs w:val="30"/>
        </w:rPr>
        <w:t>По месту проведения</w:t>
      </w:r>
      <w:r w:rsidRPr="009D69EB">
        <w:rPr>
          <w:rFonts w:ascii="Times New Roman" w:eastAsia="Times New Roman" w:hAnsi="Times New Roman" w:cs="Times New Roman"/>
          <w:color w:val="212529"/>
          <w:sz w:val="30"/>
          <w:szCs w:val="30"/>
        </w:rPr>
        <w:t> – опросы по месту жительства респондента, по месту его работы или учебы, уличные, в точках продаж, в местах большого скопления людей (например, аэропорт, вокзал), «экзитпол» (на выходе из избирательных участков среди граждан, осуществивших голосование).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Вышеперечисленные виды опросов могут применяться как отдельно друг от друга, так и в совокупности.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i/>
          <w:iCs/>
          <w:color w:val="212529"/>
          <w:sz w:val="30"/>
          <w:szCs w:val="30"/>
        </w:rPr>
        <w:t>Интернет-опрос</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 настоящее время все большую популярность приобретают интернет-опросы.</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Самые ранние социологические исследования посредством сети Интернет проводились с помощью электронной почты. Этот метод является наиболее простым и универсальным: составляется анкета и рассылается по заранее составленному списку электронных адресов. Респондент заполняет анкету (выбирает цветом или обозначает каким-либо другим способом выбранный им вариант ответа, пишет ответ в свободной строке) и отправляет ее обратно по электронной почте исследователям.</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При проведении интернет-опросов исследователи чаще всего обращаются к сервисам для проведения опросов, или конструкторам опросов. Ими являются Anketolog, Examinare, SurveyMonkey, SurveyGizmo, Survio, Testograf, Oprosso. В основном, использование такого программного обеспечения осуществляется на платной основе. Бесплатные возможности у сервисов, как правило, тоже есть, но довольно скромные.</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Для проведения интернет-опросов исследователи могут обращаться к Google Формам и Яндекс Формам – онлайн-сервисам для создания форм обратной связи, онлайн-тестирований и опросов. Их возможности не так широки, как у платных сервисов, однако создание анкеты является интуитивно понятным и технически доступно даже непрофессиональному исследователю, а собранная информация отображается мгновенно.</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При этом важно понимать, что Интернет – лишь способ взаимодействия исследователя и респондента. По-прежнему актуальными продолжают оставаться вопросы правильного составления инструментария, корректного построения выборочной совокупности, обработки и анализа полученных данных, их распространения на большие социальные группы.</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Выделяют две основные группы интернет-опросов:</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1) опросы, основанные на невероятностной выборке (например, развлекательные опросы; опросы на основе самоотбора респондентов, а также панели, созданные из самостоятельно зарегистрировавшихся в качестве участников опроса добровольцев);</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2) опросы, основанные на вероятностной выборке (например, опрос респондентов из предварительно зарекрутированных групп интернет-пользователей).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Интернет-опрос чаще всего используется, когда:</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исследования касаются каких-то острых или чувствительных тем (доход, состояние здоровья, интимные отношения и т.п.) и сохранение анонимности является принципиальным вопросом участия респондентов,</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тематика исследований связана с Интернетом, современными технологиями,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объект исследований – труднодоступные категории населения,</w:t>
      </w:r>
    </w:p>
    <w:p w:rsidR="001C524F" w:rsidRPr="003D3437"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имеется необходимость использования медиа материалов – видеосюжетов, аудиозаписей, изображений</w:t>
      </w:r>
      <w:r w:rsidR="003D3437">
        <w:rPr>
          <w:rFonts w:ascii="Times New Roman" w:eastAsia="Times New Roman" w:hAnsi="Times New Roman" w:cs="Times New Roman"/>
          <w:color w:val="212529"/>
          <w:sz w:val="30"/>
          <w:szCs w:val="30"/>
        </w:rPr>
        <w:t>,</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исследование охватывает труднодоступную аудиторию (например, эмигрантов, известные деятели культуры, крупные предприниматели и т.д.).</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Сегодня все чаще </w:t>
      </w:r>
      <w:r w:rsidRPr="009D69EB">
        <w:rPr>
          <w:rFonts w:ascii="Times New Roman" w:eastAsia="Times New Roman" w:hAnsi="Times New Roman" w:cs="Times New Roman"/>
          <w:b/>
          <w:bCs/>
          <w:color w:val="212529"/>
          <w:sz w:val="30"/>
          <w:szCs w:val="30"/>
        </w:rPr>
        <w:t>интернет-опросы проводятся, когда есть необходимость оперативно получить информацию</w:t>
      </w:r>
      <w:r w:rsidRPr="009D69EB">
        <w:rPr>
          <w:rFonts w:ascii="Times New Roman" w:eastAsia="Times New Roman" w:hAnsi="Times New Roman" w:cs="Times New Roman"/>
          <w:color w:val="212529"/>
          <w:sz w:val="30"/>
          <w:szCs w:val="30"/>
        </w:rPr>
        <w:t>. Для ускорения процесса сбора данных исследователи обращаются к онлайн-панелям либо к такому средству привлечения респондентов для участия в опросе, как ривер-сэмплинг.</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Онлайн-панель –</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это постоянно формирующееся и обновляющееся сообщество людей (база данных людей), давших согласие на участие в онлайн-исследованиях, проводимых компанией-владельцем панели.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Ривер-сэмплинг –</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методика проведения онлайн-исследований, когда респонденты берутся не из базы данных (панели), а привлекаются в режиме реального времени среди пользователей интернета конкретно под данный опрос.</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Приглашение к участию в опросе пользователи получают через баннеры на сайтах, а также объявления в социальных сетях.</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Как и любой вид опроса, интернет-опрос имеет как сильные стороны, так и недостатки (таблица 2).</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1C524F" w:rsidRPr="009D69EB" w:rsidRDefault="001C524F" w:rsidP="00E528DD">
      <w:pPr>
        <w:shd w:val="clear" w:color="auto" w:fill="FFFFFF"/>
        <w:spacing w:after="0" w:line="240" w:lineRule="auto"/>
        <w:ind w:firstLine="709"/>
        <w:jc w:val="right"/>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Таблица</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2</w:t>
      </w:r>
    </w:p>
    <w:p w:rsidR="001C524F" w:rsidRPr="009D69EB" w:rsidRDefault="001C524F" w:rsidP="00E528DD">
      <w:pPr>
        <w:shd w:val="clear" w:color="auto" w:fill="FFFFFF"/>
        <w:spacing w:after="0" w:line="240" w:lineRule="auto"/>
        <w:ind w:firstLine="709"/>
        <w:jc w:val="center"/>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Интернет-опрос:</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достоинства и недостатки</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0" w:type="dxa"/>
          <w:bottom w:w="15" w:type="dxa"/>
          <w:right w:w="0" w:type="dxa"/>
        </w:tblCellMar>
        <w:tblLook w:val="04A0" w:firstRow="1" w:lastRow="0" w:firstColumn="1" w:lastColumn="0" w:noHBand="0" w:noVBand="1"/>
      </w:tblPr>
      <w:tblGrid>
        <w:gridCol w:w="5098"/>
        <w:gridCol w:w="4962"/>
      </w:tblGrid>
      <w:tr w:rsidR="001C524F" w:rsidRPr="009D69EB" w:rsidTr="003D3437">
        <w:trPr>
          <w:trHeight w:val="20"/>
        </w:trPr>
        <w:tc>
          <w:tcPr>
            <w:tcW w:w="5098" w:type="dxa"/>
            <w:shd w:val="clear" w:color="auto" w:fill="FFFFFF"/>
            <w:tcMar>
              <w:top w:w="0" w:type="dxa"/>
              <w:left w:w="6" w:type="dxa"/>
              <w:bottom w:w="0" w:type="dxa"/>
              <w:right w:w="6" w:type="dxa"/>
            </w:tcMar>
            <w:vAlign w:val="center"/>
            <w:hideMark/>
          </w:tcPr>
          <w:p w:rsidR="001C524F" w:rsidRPr="002E359C" w:rsidRDefault="001C524F" w:rsidP="00E528DD">
            <w:pPr>
              <w:spacing w:after="0" w:line="240" w:lineRule="auto"/>
              <w:ind w:right="45" w:firstLine="709"/>
              <w:jc w:val="center"/>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Достоинства</w:t>
            </w:r>
          </w:p>
        </w:tc>
        <w:tc>
          <w:tcPr>
            <w:tcW w:w="4962" w:type="dxa"/>
            <w:shd w:val="clear" w:color="auto" w:fill="FFFFFF"/>
            <w:tcMar>
              <w:top w:w="0" w:type="dxa"/>
              <w:left w:w="6" w:type="dxa"/>
              <w:bottom w:w="0" w:type="dxa"/>
              <w:right w:w="6" w:type="dxa"/>
            </w:tcMar>
            <w:vAlign w:val="center"/>
            <w:hideMark/>
          </w:tcPr>
          <w:p w:rsidR="001C524F" w:rsidRPr="002E359C" w:rsidRDefault="001C524F" w:rsidP="00E528DD">
            <w:pPr>
              <w:spacing w:after="0" w:line="240" w:lineRule="auto"/>
              <w:ind w:right="45" w:firstLine="709"/>
              <w:jc w:val="center"/>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Недостатки</w:t>
            </w:r>
          </w:p>
        </w:tc>
      </w:tr>
      <w:tr w:rsidR="001C524F" w:rsidRPr="009D69EB" w:rsidTr="003D3437">
        <w:trPr>
          <w:trHeight w:val="20"/>
        </w:trPr>
        <w:tc>
          <w:tcPr>
            <w:tcW w:w="5098" w:type="dxa"/>
            <w:shd w:val="clear" w:color="auto" w:fill="FFFFFF"/>
            <w:tcMar>
              <w:top w:w="0" w:type="dxa"/>
              <w:left w:w="6" w:type="dxa"/>
              <w:bottom w:w="0" w:type="dxa"/>
              <w:right w:w="6" w:type="dxa"/>
            </w:tcMar>
            <w:hideMark/>
          </w:tcPr>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Относительно низкие материальные и трудовые затраты</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Оперативность проведения исследования</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Автоматическая письменная фиксация ответов</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lastRenderedPageBreak/>
              <w:t>Автоматизированная обработка анкет, контроль за выполнением квотного задания</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Упрощенная достижимость определенной категории респондентов (например, молодежи, холостяков)</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Большая готовность респондентов участвовать в опросе: чувствуют себя более комфортно, нет необходимости взаимодействовать с посторонним человеком (особенно важно становится в условиях неблагоприятной эпидемиологической обстановки), заполнение анкеты в удобное время и т.д.</w:t>
            </w:r>
          </w:p>
        </w:tc>
        <w:tc>
          <w:tcPr>
            <w:tcW w:w="4962" w:type="dxa"/>
            <w:shd w:val="clear" w:color="auto" w:fill="FFFFFF"/>
            <w:tcMar>
              <w:top w:w="0" w:type="dxa"/>
              <w:left w:w="6" w:type="dxa"/>
              <w:bottom w:w="0" w:type="dxa"/>
              <w:right w:w="6" w:type="dxa"/>
            </w:tcMar>
            <w:hideMark/>
          </w:tcPr>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lastRenderedPageBreak/>
              <w:t>Неполный охват населения Интернетом</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Недостаточно высокий уровень компьютерной культуры населения (в первую очередь – лиц пожилого возраста)</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 xml:space="preserve">Отсутствие непосредственного контакта </w:t>
            </w:r>
            <w:r w:rsidRPr="002E359C">
              <w:rPr>
                <w:rFonts w:ascii="Times New Roman" w:eastAsia="Times New Roman" w:hAnsi="Times New Roman" w:cs="Times New Roman"/>
                <w:color w:val="212529"/>
                <w:sz w:val="26"/>
                <w:szCs w:val="26"/>
              </w:rPr>
              <w:lastRenderedPageBreak/>
              <w:t>с респондентом и вызванная этим сложность его идентификации</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Возможность нарушения конфиденциальности</w:t>
            </w:r>
          </w:p>
          <w:p w:rsidR="001C524F" w:rsidRPr="002E359C" w:rsidRDefault="001C524F" w:rsidP="003D3437">
            <w:pPr>
              <w:spacing w:after="0" w:line="240" w:lineRule="auto"/>
              <w:ind w:right="45" w:firstLine="269"/>
              <w:jc w:val="both"/>
              <w:rPr>
                <w:rFonts w:ascii="Times New Roman" w:eastAsia="Times New Roman" w:hAnsi="Times New Roman" w:cs="Times New Roman"/>
                <w:color w:val="212529"/>
                <w:sz w:val="26"/>
                <w:szCs w:val="26"/>
              </w:rPr>
            </w:pPr>
            <w:r w:rsidRPr="002E359C">
              <w:rPr>
                <w:rFonts w:ascii="Times New Roman" w:eastAsia="Times New Roman" w:hAnsi="Times New Roman" w:cs="Times New Roman"/>
                <w:color w:val="212529"/>
                <w:sz w:val="26"/>
                <w:szCs w:val="26"/>
              </w:rPr>
              <w:t>Сложность организации исследования: поиск возможности исключения недостоверных ответов и способов повышения мотивации участия потенциальных респондентов в исследовании</w:t>
            </w:r>
          </w:p>
        </w:tc>
      </w:tr>
    </w:tbl>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 </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Принимая решение о проведении исследования методом интернет-опроса, важно взвесить все «за» и «против».</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Анализ социологических данных</w:t>
      </w:r>
      <w:r w:rsidR="006B2291">
        <w:rPr>
          <w:rFonts w:ascii="Times New Roman" w:eastAsia="Times New Roman" w:hAnsi="Times New Roman" w:cs="Times New Roman"/>
          <w:b/>
          <w:bCs/>
          <w:color w:val="212529"/>
          <w:sz w:val="30"/>
          <w:szCs w:val="30"/>
        </w:rPr>
        <w:t>.</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Анализ социологических данных необходим для выработки и принятия управленческих решений, понимания современных общественных процессов, а также при подготовке информационных и аналитических материалов.</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При этом </w:t>
      </w:r>
      <w:r w:rsidRPr="009D69EB">
        <w:rPr>
          <w:rFonts w:ascii="Times New Roman" w:eastAsia="Times New Roman" w:hAnsi="Times New Roman" w:cs="Times New Roman"/>
          <w:b/>
          <w:bCs/>
          <w:color w:val="212529"/>
          <w:sz w:val="30"/>
          <w:szCs w:val="30"/>
        </w:rPr>
        <w:t>важно учитывать:</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противоречивость общественного мнения, возможность его переориентации с одной точки зрения на другую;</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недопустимость принятия решения, руководствуясь исключительно общественным мнением</w:t>
      </w:r>
      <w:r w:rsidRPr="009D69EB">
        <w:rPr>
          <w:rFonts w:ascii="Times New Roman" w:eastAsia="Times New Roman" w:hAnsi="Times New Roman" w:cs="Times New Roman"/>
          <w:color w:val="212529"/>
          <w:sz w:val="30"/>
          <w:szCs w:val="30"/>
        </w:rPr>
        <w:t> – следует ориентироваться на комплексную информационную подготовку;</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возможные манипуляции социологическими данными</w:t>
      </w:r>
      <w:r w:rsidRPr="009D69EB">
        <w:rPr>
          <w:rFonts w:ascii="Times New Roman" w:eastAsia="Times New Roman" w:hAnsi="Times New Roman" w:cs="Times New Roman"/>
          <w:color w:val="212529"/>
          <w:sz w:val="30"/>
          <w:szCs w:val="30"/>
        </w:rPr>
        <w:t> («информационные провокации»).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color w:val="212529"/>
          <w:sz w:val="30"/>
          <w:szCs w:val="30"/>
        </w:rPr>
        <w:t>Основными проявлениями «информационных провокаций» являются:</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1) опросы, проводимые фейковыми организациями-«однодневками»;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2) использование ангажированных вопросов и вариантов ответа (подталкивающих к определенному ответу);</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3) некорректная интерпретация данных в СМИ;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4) некорректная подача данных в СМИ.</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Главная задача социологических организаций-«однодневок» заключается в </w:t>
      </w:r>
      <w:r w:rsidRPr="009D69EB">
        <w:rPr>
          <w:rFonts w:ascii="Times New Roman" w:eastAsia="Times New Roman" w:hAnsi="Times New Roman" w:cs="Times New Roman"/>
          <w:b/>
          <w:bCs/>
          <w:color w:val="212529"/>
          <w:sz w:val="30"/>
          <w:szCs w:val="30"/>
        </w:rPr>
        <w:t>распространении недостоверной информации</w:t>
      </w:r>
      <w:r w:rsidRPr="009D69EB">
        <w:rPr>
          <w:rFonts w:ascii="Times New Roman" w:eastAsia="Times New Roman" w:hAnsi="Times New Roman" w:cs="Times New Roman"/>
          <w:color w:val="212529"/>
          <w:sz w:val="30"/>
          <w:szCs w:val="30"/>
        </w:rPr>
        <w:t>, противоречащей социальным реалиям и официальным данным.</w:t>
      </w:r>
    </w:p>
    <w:p w:rsidR="001C524F" w:rsidRPr="009D69EB" w:rsidRDefault="001C524F" w:rsidP="006B2291">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Как правило, СМИ подхватывают эти сведения и тиражируют, не вдаваясь в методологические подробности таких «исследований».</w:t>
      </w:r>
    </w:p>
    <w:p w:rsidR="001C524F" w:rsidRPr="009D69EB" w:rsidRDefault="001C524F" w:rsidP="006B2291">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Например, на выборах Президента Республики Беларусь 2010</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года агентство эффективных коммуникаций INSIDE (Россия) проводило так называемый «экзитпол» на 20-ти</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избирательных участках в</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гг.</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 xml:space="preserve">Минске, </w:t>
      </w:r>
      <w:r w:rsidRPr="009D69EB">
        <w:rPr>
          <w:rFonts w:ascii="Times New Roman" w:eastAsia="Times New Roman" w:hAnsi="Times New Roman" w:cs="Times New Roman"/>
          <w:i/>
          <w:iCs/>
          <w:color w:val="212529"/>
          <w:sz w:val="30"/>
          <w:szCs w:val="30"/>
        </w:rPr>
        <w:lastRenderedPageBreak/>
        <w:t>Бресте, Витебске и Лиде.</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Впоследствии агентство заявило, что</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«неофициальный экзитпол был дипломной работой».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Другим инструментом манипуляции общественным мнением является </w:t>
      </w:r>
      <w:r w:rsidRPr="009D69EB">
        <w:rPr>
          <w:rFonts w:ascii="Times New Roman" w:eastAsia="Times New Roman" w:hAnsi="Times New Roman" w:cs="Times New Roman"/>
          <w:b/>
          <w:bCs/>
          <w:color w:val="212529"/>
          <w:sz w:val="30"/>
          <w:szCs w:val="30"/>
        </w:rPr>
        <w:t>использование в анкетах, бланках интервью</w:t>
      </w:r>
      <w:r w:rsidRPr="009D69EB">
        <w:rPr>
          <w:rFonts w:ascii="Times New Roman" w:eastAsia="Times New Roman" w:hAnsi="Times New Roman" w:cs="Times New Roman"/>
          <w:color w:val="212529"/>
          <w:sz w:val="30"/>
          <w:szCs w:val="30"/>
        </w:rPr>
        <w:t> формирующих вопросов (то есть </w:t>
      </w:r>
      <w:r w:rsidRPr="009D69EB">
        <w:rPr>
          <w:rFonts w:ascii="Times New Roman" w:eastAsia="Times New Roman" w:hAnsi="Times New Roman" w:cs="Times New Roman"/>
          <w:b/>
          <w:bCs/>
          <w:color w:val="212529"/>
          <w:sz w:val="30"/>
          <w:szCs w:val="30"/>
        </w:rPr>
        <w:t>вопросов, «наталкивающих» респондентов на определенный ответ</w:t>
      </w:r>
      <w:r w:rsidRPr="009D69EB">
        <w:rPr>
          <w:rFonts w:ascii="Times New Roman" w:eastAsia="Times New Roman" w:hAnsi="Times New Roman" w:cs="Times New Roman"/>
          <w:color w:val="212529"/>
          <w:sz w:val="30"/>
          <w:szCs w:val="30"/>
        </w:rPr>
        <w:t>). Пример: вопрос «Что делать с лицами, противозаконно проникшими на территорию вашей страны? Выселять обратно или узаконивать их незаконное проникновение?», формулировка которого подталкивает к ответу «выселять» в связи с акцентом на наличие проблем с законом у этих людей.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При этом </w:t>
      </w:r>
      <w:r w:rsidRPr="009D69EB">
        <w:rPr>
          <w:rFonts w:ascii="Times New Roman" w:eastAsia="Times New Roman" w:hAnsi="Times New Roman" w:cs="Times New Roman"/>
          <w:b/>
          <w:bCs/>
          <w:color w:val="212529"/>
          <w:sz w:val="30"/>
          <w:szCs w:val="30"/>
        </w:rPr>
        <w:t>на формирование общественного мнения может оказать влияние</w:t>
      </w:r>
      <w:r w:rsidRPr="009D69EB">
        <w:rPr>
          <w:rFonts w:ascii="Times New Roman" w:eastAsia="Times New Roman" w:hAnsi="Times New Roman" w:cs="Times New Roman"/>
          <w:color w:val="212529"/>
          <w:sz w:val="30"/>
          <w:szCs w:val="30"/>
        </w:rPr>
        <w:t> не только формулировка вопроса, но и </w:t>
      </w:r>
      <w:r w:rsidRPr="009D69EB">
        <w:rPr>
          <w:rFonts w:ascii="Times New Roman" w:eastAsia="Times New Roman" w:hAnsi="Times New Roman" w:cs="Times New Roman"/>
          <w:b/>
          <w:bCs/>
          <w:color w:val="212529"/>
          <w:sz w:val="30"/>
          <w:szCs w:val="30"/>
        </w:rPr>
        <w:t>предложенные варианты ответа</w:t>
      </w:r>
      <w:r w:rsidRPr="009D69EB">
        <w:rPr>
          <w:rFonts w:ascii="Times New Roman" w:eastAsia="Times New Roman" w:hAnsi="Times New Roman" w:cs="Times New Roman"/>
          <w:color w:val="212529"/>
          <w:sz w:val="30"/>
          <w:szCs w:val="30"/>
        </w:rPr>
        <w:t>. Так, в перечень вариантов преднамеренно может быть заложено ограниченное число позиций с целью накрутки отдельных оценок. </w:t>
      </w:r>
    </w:p>
    <w:p w:rsidR="001C524F" w:rsidRPr="009D69EB" w:rsidRDefault="001C524F" w:rsidP="006B2291">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Возможны ситуации с </w:t>
      </w:r>
      <w:r w:rsidRPr="009D69EB">
        <w:rPr>
          <w:rFonts w:ascii="Times New Roman" w:eastAsia="Times New Roman" w:hAnsi="Times New Roman" w:cs="Times New Roman"/>
          <w:b/>
          <w:bCs/>
          <w:color w:val="212529"/>
          <w:sz w:val="30"/>
          <w:szCs w:val="30"/>
        </w:rPr>
        <w:t>некорректным переносом результатов исследований на более широкую группу населения</w:t>
      </w:r>
      <w:r w:rsidRPr="009D69EB">
        <w:rPr>
          <w:rFonts w:ascii="Times New Roman" w:eastAsia="Times New Roman" w:hAnsi="Times New Roman" w:cs="Times New Roman"/>
          <w:color w:val="212529"/>
          <w:sz w:val="30"/>
          <w:szCs w:val="30"/>
        </w:rPr>
        <w:t>.</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Например, в некоторых белорусских интернет-изданиях была опубликована информация о том, что «не более 1 %</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жителей страны считают, что проходящая в стране пенсионная реформа затеяна в интересах обычных граждан.</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Абсолютное же большинство уверено, что государство и чиновники в очередной раз одурачили народ».</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К сожалению, далеко</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не все обратили внимание на то, что опрос был проведен Республиканским негосударственным профсоюзом только среди своих активистов, общая численность которых на момент опроса составляла порядка 2000 человек. Таким образом, перенос результатов опроса на все население страны был неправомерен.</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Важным навыком при работе с социологическими данными является умение правильно подавать первичную информацию. Однако периодически в СМИ встречаются примеры </w:t>
      </w:r>
      <w:r w:rsidRPr="009D69EB">
        <w:rPr>
          <w:rFonts w:ascii="Times New Roman" w:eastAsia="Times New Roman" w:hAnsi="Times New Roman" w:cs="Times New Roman"/>
          <w:b/>
          <w:bCs/>
          <w:color w:val="212529"/>
          <w:sz w:val="30"/>
          <w:szCs w:val="30"/>
        </w:rPr>
        <w:t>некорректной подачи социологических данных</w:t>
      </w:r>
      <w:r w:rsidRPr="009D69EB">
        <w:rPr>
          <w:rFonts w:ascii="Times New Roman" w:eastAsia="Times New Roman" w:hAnsi="Times New Roman" w:cs="Times New Roman"/>
          <w:color w:val="212529"/>
          <w:sz w:val="30"/>
          <w:szCs w:val="30"/>
        </w:rPr>
        <w:t>.</w:t>
      </w:r>
    </w:p>
    <w:p w:rsidR="001C524F" w:rsidRPr="009D69EB" w:rsidRDefault="001C524F" w:rsidP="006B2291">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К примеру, ряд российских интернет-изданий опубликовал следующую информацию, ссылаясь на опрос «Левада-Центра»:</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«Среди тех, кто называет себя православными, но храмов не посещает, противников аборта оказалось намного больше (35 процентов), чем среди тех, кто следует церковным канонам (16 процентов)».</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Анализ исходных данных, размещенных на официальном сайте «Левада-Центра», показал, что ситуация была противоположной, а ошибка в тексте вызвана некорректной работой автора с первичной социологической информацией.</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Учитывая возможные манипуляции социологической информацией, </w:t>
      </w:r>
      <w:r w:rsidRPr="009D69EB">
        <w:rPr>
          <w:rFonts w:ascii="Times New Roman" w:eastAsia="Times New Roman" w:hAnsi="Times New Roman" w:cs="Times New Roman"/>
          <w:b/>
          <w:bCs/>
          <w:color w:val="212529"/>
          <w:sz w:val="30"/>
          <w:szCs w:val="30"/>
        </w:rPr>
        <w:t>при работе с результатами замеров общественного мнения нужно знать</w:t>
      </w:r>
      <w:r w:rsidRPr="009D69EB">
        <w:rPr>
          <w:rFonts w:ascii="Times New Roman" w:eastAsia="Times New Roman" w:hAnsi="Times New Roman" w:cs="Times New Roman"/>
          <w:color w:val="212529"/>
          <w:sz w:val="30"/>
          <w:szCs w:val="30"/>
        </w:rPr>
        <w:t>:</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 </w:t>
      </w:r>
      <w:r w:rsidRPr="009D69EB">
        <w:rPr>
          <w:rFonts w:ascii="Times New Roman" w:eastAsia="Times New Roman" w:hAnsi="Times New Roman" w:cs="Times New Roman"/>
          <w:b/>
          <w:bCs/>
          <w:color w:val="212529"/>
          <w:sz w:val="30"/>
          <w:szCs w:val="30"/>
        </w:rPr>
        <w:t>кто и когда провел социологическое исследование</w:t>
      </w:r>
      <w:r w:rsidRPr="009D69EB">
        <w:rPr>
          <w:rFonts w:ascii="Times New Roman" w:eastAsia="Times New Roman" w:hAnsi="Times New Roman" w:cs="Times New Roman"/>
          <w:color w:val="212529"/>
          <w:sz w:val="30"/>
          <w:szCs w:val="30"/>
        </w:rPr>
        <w:t>. В первую очередь это касается исследований по общественно-политической тематике. Так, в целях упорядочения проведения социологических опросов, относящихся к республиканским референдумам, выборам Президента Республики Беларусь, депутатов Национального собрания Республики Беларусь и общественно-политической ситуации в стране, повышения их научной достоверности и объективной оценки общественного мнения, а также опубликования результатов таких опросов Совет Министров Республики Беларусь в 2002 году постановил создать </w:t>
      </w:r>
      <w:r w:rsidRPr="009D69EB">
        <w:rPr>
          <w:rFonts w:ascii="Times New Roman" w:eastAsia="Times New Roman" w:hAnsi="Times New Roman" w:cs="Times New Roman"/>
          <w:b/>
          <w:bCs/>
          <w:color w:val="212529"/>
          <w:sz w:val="30"/>
          <w:szCs w:val="30"/>
        </w:rPr>
        <w:t>Комиссию по опросам общественного мнения при Национальной академии наук Беларуси</w:t>
      </w:r>
      <w:r w:rsidRPr="009D69EB">
        <w:rPr>
          <w:rFonts w:ascii="Times New Roman" w:eastAsia="Times New Roman" w:hAnsi="Times New Roman" w:cs="Times New Roman"/>
          <w:color w:val="212529"/>
          <w:sz w:val="30"/>
          <w:szCs w:val="30"/>
        </w:rPr>
        <w:t> (далее – Комиссия). Исследовательская структура, желающая проводить замеры общественного мнения по вопросам общественно-политической ситуации в стране, республиканских референдумов и выборов, должна пройти аккредитацию в Комиссии и получить соответствующее свидетельство;</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По состоянию на 1</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января</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2023 г.</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имеют аккредитацию</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Комиссии:</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1. </w:t>
      </w:r>
      <w:r w:rsidR="00A51B05" w:rsidRPr="006B2291">
        <w:rPr>
          <w:rFonts w:ascii="Times New Roman" w:eastAsia="Times New Roman" w:hAnsi="Times New Roman" w:cs="Times New Roman"/>
          <w:i/>
          <w:iCs/>
          <w:color w:val="212529"/>
          <w:sz w:val="30"/>
          <w:szCs w:val="30"/>
        </w:rPr>
        <w:t>Отдел социологических исследований и информационно-аналитической работы КУП «Информационное агентство «Могилевские ведомости»;</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2. ЗАО «МедиаИзмеритель»;</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3. Институт социологии Национальной академии наук Беларуси;</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4. Минское областное УП «Информационное агентство «Минская правда»;</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5. Молодежная лаборатория социологических исследований при Совете Республиканского союза общественных объединений «Белорусский комитет молодежных организаций» (РСОО «БКМО»);</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6. Научно-исследовательский институт теории и практики государственного управления Академии управления при Президенте Республики Беларусь;</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7. </w:t>
      </w:r>
      <w:r w:rsidR="00A51B05" w:rsidRPr="006B2291">
        <w:rPr>
          <w:rFonts w:ascii="Times New Roman" w:eastAsia="Times New Roman" w:hAnsi="Times New Roman" w:cs="Times New Roman"/>
          <w:i/>
          <w:iCs/>
          <w:color w:val="212529"/>
          <w:sz w:val="30"/>
          <w:szCs w:val="30"/>
        </w:rPr>
        <w:t>Аналитический центр EcooM OOO «Медиафакт-Эко»;</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8. Социологическая лаборатория Гомельского государственного технического университета имени П.Сухого;</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9. Центр социологических и политических исследований Белорусского государственного университета;</w:t>
      </w:r>
    </w:p>
    <w:p w:rsidR="001C524F" w:rsidRPr="006B2291" w:rsidRDefault="001C524F" w:rsidP="00E528DD">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10. Центр социологических исследований научно-исследовательской части Международного университета «МИТСО»;</w:t>
      </w:r>
    </w:p>
    <w:p w:rsidR="001C524F" w:rsidRPr="006B2291" w:rsidRDefault="001C524F" w:rsidP="006B2291">
      <w:pPr>
        <w:shd w:val="clear" w:color="auto" w:fill="FFFFFF"/>
        <w:spacing w:after="0" w:line="240" w:lineRule="auto"/>
        <w:ind w:firstLine="709"/>
        <w:jc w:val="both"/>
        <w:rPr>
          <w:rFonts w:ascii="Times New Roman" w:eastAsia="Times New Roman" w:hAnsi="Times New Roman" w:cs="Times New Roman"/>
          <w:i/>
          <w:iCs/>
          <w:color w:val="212529"/>
          <w:sz w:val="30"/>
          <w:szCs w:val="30"/>
        </w:rPr>
      </w:pPr>
      <w:r w:rsidRPr="006B2291">
        <w:rPr>
          <w:rFonts w:ascii="Times New Roman" w:eastAsia="Times New Roman" w:hAnsi="Times New Roman" w:cs="Times New Roman"/>
          <w:i/>
          <w:iCs/>
          <w:color w:val="212529"/>
          <w:sz w:val="30"/>
          <w:szCs w:val="30"/>
        </w:rPr>
        <w:t>11. Центр социально-гуманитарных исследований Белорусского государственного экономического университета.</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какой метод был использован</w:t>
      </w:r>
      <w:r w:rsidRPr="009D69EB">
        <w:rPr>
          <w:rFonts w:ascii="Times New Roman" w:eastAsia="Times New Roman" w:hAnsi="Times New Roman" w:cs="Times New Roman"/>
          <w:color w:val="212529"/>
          <w:sz w:val="30"/>
          <w:szCs w:val="30"/>
        </w:rPr>
        <w:t>, его достоинства и недостатки</w:t>
      </w:r>
      <w:r w:rsidRPr="009D69EB">
        <w:rPr>
          <w:rFonts w:ascii="Times New Roman" w:eastAsia="Times New Roman" w:hAnsi="Times New Roman" w:cs="Times New Roman"/>
          <w:color w:val="212529"/>
          <w:sz w:val="30"/>
          <w:szCs w:val="30"/>
        </w:rPr>
        <w:br/>
        <w:t>(в том числе ограничения);</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lastRenderedPageBreak/>
        <w:t>– </w:t>
      </w:r>
      <w:r w:rsidRPr="009D69EB">
        <w:rPr>
          <w:rFonts w:ascii="Times New Roman" w:eastAsia="Times New Roman" w:hAnsi="Times New Roman" w:cs="Times New Roman"/>
          <w:b/>
          <w:bCs/>
          <w:color w:val="212529"/>
          <w:sz w:val="30"/>
          <w:szCs w:val="30"/>
        </w:rPr>
        <w:t>кто был опрошен</w:t>
      </w:r>
      <w:r w:rsidRPr="009D69EB">
        <w:rPr>
          <w:rFonts w:ascii="Times New Roman" w:eastAsia="Times New Roman" w:hAnsi="Times New Roman" w:cs="Times New Roman"/>
          <w:color w:val="212529"/>
          <w:sz w:val="30"/>
          <w:szCs w:val="30"/>
        </w:rPr>
        <w:t>, то есть какова была выборочная совокупность и как респонденты были зарекрутированы в исследовательский проект;</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допустима ли экстраполяция полученных данных на генеральную совокупность;</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как были сформулированы вопросы, и какие варианты ответов были предложены;</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b/>
          <w:bCs/>
          <w:color w:val="212529"/>
          <w:sz w:val="30"/>
          <w:szCs w:val="30"/>
        </w:rPr>
        <w:t>были ли допущены нарушения логики в выводах.</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color w:val="212529"/>
          <w:sz w:val="30"/>
          <w:szCs w:val="30"/>
        </w:rPr>
        <w:t>За исключением последних трех пунктов, все прочие сведения обязаны быть приведены в новостной (научной) публикации, составленной по результатам какого-либо исследования. При возникновении каких-либо сомнений относительно работы с социологическими данными следует обращаться за консультацией к профессиональным социологам.</w:t>
      </w:r>
    </w:p>
    <w:p w:rsidR="001C524F" w:rsidRPr="009D69EB"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b/>
          <w:bCs/>
          <w:i/>
          <w:iCs/>
          <w:color w:val="212529"/>
          <w:sz w:val="30"/>
          <w:szCs w:val="30"/>
        </w:rPr>
        <w:t>Справочно:</w:t>
      </w:r>
    </w:p>
    <w:p w:rsidR="001C524F" w:rsidRPr="00A51B05" w:rsidRDefault="001C524F" w:rsidP="00E528DD">
      <w:pPr>
        <w:shd w:val="clear" w:color="auto" w:fill="FFFFFF"/>
        <w:spacing w:after="0" w:line="240" w:lineRule="auto"/>
        <w:ind w:firstLine="709"/>
        <w:jc w:val="both"/>
        <w:rPr>
          <w:rFonts w:ascii="Times New Roman" w:eastAsia="Times New Roman" w:hAnsi="Times New Roman" w:cs="Times New Roman"/>
          <w:color w:val="212529"/>
          <w:sz w:val="30"/>
          <w:szCs w:val="30"/>
        </w:rPr>
      </w:pPr>
      <w:r w:rsidRPr="009D69EB">
        <w:rPr>
          <w:rFonts w:ascii="Times New Roman" w:eastAsia="Times New Roman" w:hAnsi="Times New Roman" w:cs="Times New Roman"/>
          <w:i/>
          <w:iCs/>
          <w:color w:val="212529"/>
          <w:sz w:val="30"/>
          <w:szCs w:val="30"/>
        </w:rPr>
        <w:t>Профессиональную подготовку</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социологов в Республике Беларусь</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осуществля</w:t>
      </w:r>
      <w:r w:rsidR="00A51B05">
        <w:rPr>
          <w:rFonts w:ascii="Times New Roman" w:eastAsia="Times New Roman" w:hAnsi="Times New Roman" w:cs="Times New Roman"/>
          <w:i/>
          <w:iCs/>
          <w:color w:val="212529"/>
          <w:sz w:val="30"/>
          <w:szCs w:val="30"/>
        </w:rPr>
        <w:t>ет</w:t>
      </w:r>
      <w:r w:rsidR="006B2291">
        <w:rPr>
          <w:rFonts w:ascii="Times New Roman" w:eastAsia="Times New Roman" w:hAnsi="Times New Roman" w:cs="Times New Roman"/>
          <w:i/>
          <w:iCs/>
          <w:color w:val="212529"/>
          <w:sz w:val="30"/>
          <w:szCs w:val="30"/>
        </w:rPr>
        <w:t xml:space="preserve"> </w:t>
      </w:r>
      <w:r w:rsidRPr="009D69EB">
        <w:rPr>
          <w:rFonts w:ascii="Times New Roman" w:eastAsia="Times New Roman" w:hAnsi="Times New Roman" w:cs="Times New Roman"/>
          <w:i/>
          <w:iCs/>
          <w:color w:val="212529"/>
          <w:sz w:val="30"/>
          <w:szCs w:val="30"/>
        </w:rPr>
        <w:t>Могилевский</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государственный</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университет имени</w:t>
      </w:r>
      <w:r w:rsidRPr="009D69EB">
        <w:rPr>
          <w:rFonts w:ascii="Times New Roman" w:eastAsia="Times New Roman" w:hAnsi="Times New Roman" w:cs="Times New Roman"/>
          <w:color w:val="212529"/>
          <w:sz w:val="30"/>
          <w:szCs w:val="30"/>
        </w:rPr>
        <w:t> </w:t>
      </w:r>
      <w:r w:rsidRPr="009D69EB">
        <w:rPr>
          <w:rFonts w:ascii="Times New Roman" w:eastAsia="Times New Roman" w:hAnsi="Times New Roman" w:cs="Times New Roman"/>
          <w:i/>
          <w:iCs/>
          <w:color w:val="212529"/>
          <w:sz w:val="30"/>
          <w:szCs w:val="30"/>
        </w:rPr>
        <w:t>А.А.Кулешова.</w:t>
      </w:r>
    </w:p>
    <w:p w:rsidR="001C524F" w:rsidRPr="00A51B05" w:rsidRDefault="001C524F" w:rsidP="00E528DD">
      <w:pPr>
        <w:shd w:val="clear" w:color="auto" w:fill="FFFFFF"/>
        <w:spacing w:after="0" w:line="240" w:lineRule="auto"/>
        <w:jc w:val="both"/>
        <w:rPr>
          <w:rFonts w:ascii="Times New Roman" w:eastAsia="Times New Roman" w:hAnsi="Times New Roman" w:cs="Times New Roman"/>
          <w:color w:val="212529"/>
          <w:sz w:val="30"/>
          <w:szCs w:val="30"/>
        </w:rPr>
      </w:pPr>
    </w:p>
    <w:p w:rsidR="00B85D1E" w:rsidRPr="009D69EB" w:rsidRDefault="00B85D1E" w:rsidP="00E528DD">
      <w:pPr>
        <w:pStyle w:val="newncpi0"/>
        <w:shd w:val="clear" w:color="auto" w:fill="FFFFFF"/>
        <w:spacing w:before="0" w:beforeAutospacing="0" w:after="0" w:afterAutospacing="0"/>
        <w:ind w:firstLine="709"/>
        <w:jc w:val="both"/>
        <w:rPr>
          <w:color w:val="212529"/>
          <w:sz w:val="30"/>
          <w:szCs w:val="30"/>
        </w:rPr>
      </w:pPr>
    </w:p>
    <w:p w:rsidR="00372C60" w:rsidRPr="009D69EB" w:rsidRDefault="00A51B05" w:rsidP="00E528DD">
      <w:pPr>
        <w:tabs>
          <w:tab w:val="left" w:pos="6840"/>
        </w:tabs>
        <w:spacing w:after="0" w:line="240" w:lineRule="auto"/>
        <w:ind w:firstLine="709"/>
        <w:jc w:val="center"/>
        <w:rPr>
          <w:rFonts w:ascii="Times New Roman" w:hAnsi="Times New Roman" w:cs="Times New Roman"/>
          <w:b/>
          <w:sz w:val="30"/>
          <w:szCs w:val="30"/>
        </w:rPr>
      </w:pPr>
      <w:r w:rsidRPr="009D69EB">
        <w:rPr>
          <w:rFonts w:ascii="Times New Roman" w:hAnsi="Times New Roman" w:cs="Times New Roman"/>
          <w:b/>
          <w:sz w:val="30"/>
          <w:szCs w:val="30"/>
        </w:rPr>
        <w:t>ПАМЯТКА</w:t>
      </w:r>
    </w:p>
    <w:p w:rsidR="00372C60" w:rsidRPr="009D69EB" w:rsidRDefault="00A51B05" w:rsidP="00E528DD">
      <w:pPr>
        <w:spacing w:after="0" w:line="240" w:lineRule="auto"/>
        <w:ind w:firstLine="709"/>
        <w:jc w:val="center"/>
        <w:rPr>
          <w:rFonts w:ascii="Times New Roman" w:hAnsi="Times New Roman" w:cs="Times New Roman"/>
          <w:b/>
          <w:sz w:val="30"/>
          <w:szCs w:val="30"/>
        </w:rPr>
      </w:pPr>
      <w:r w:rsidRPr="009D69EB">
        <w:rPr>
          <w:rFonts w:ascii="Times New Roman" w:hAnsi="Times New Roman" w:cs="Times New Roman"/>
          <w:b/>
          <w:sz w:val="30"/>
          <w:szCs w:val="30"/>
        </w:rPr>
        <w:t>ПО КООРДИНАЦИИ ИДЕОЛОГИЧЕСКОЙ РАБОТЫ</w:t>
      </w:r>
    </w:p>
    <w:p w:rsidR="00372C60" w:rsidRPr="009D69EB" w:rsidRDefault="00A51B05" w:rsidP="00E528DD">
      <w:pPr>
        <w:spacing w:after="0" w:line="240" w:lineRule="auto"/>
        <w:ind w:firstLine="709"/>
        <w:jc w:val="center"/>
        <w:rPr>
          <w:rFonts w:ascii="Times New Roman" w:hAnsi="Times New Roman" w:cs="Times New Roman"/>
          <w:b/>
          <w:sz w:val="30"/>
          <w:szCs w:val="30"/>
        </w:rPr>
      </w:pPr>
      <w:r w:rsidRPr="006B2291">
        <w:rPr>
          <w:rFonts w:ascii="Times New Roman" w:hAnsi="Times New Roman" w:cs="Times New Roman"/>
          <w:b/>
          <w:sz w:val="30"/>
          <w:szCs w:val="30"/>
        </w:rPr>
        <w:t>В ТРУДОВЫХ КОЛЛЕКТИВАХ</w:t>
      </w:r>
      <w:r w:rsidRPr="009D69EB">
        <w:rPr>
          <w:rFonts w:ascii="Times New Roman" w:hAnsi="Times New Roman" w:cs="Times New Roman"/>
          <w:b/>
          <w:sz w:val="30"/>
          <w:szCs w:val="30"/>
        </w:rPr>
        <w:t xml:space="preserve"> </w:t>
      </w:r>
      <w:r w:rsidR="00ED611F">
        <w:rPr>
          <w:rFonts w:ascii="Times New Roman" w:hAnsi="Times New Roman" w:cs="Times New Roman"/>
          <w:b/>
          <w:sz w:val="30"/>
          <w:szCs w:val="30"/>
        </w:rPr>
        <w:t xml:space="preserve"> ПРЕДПРИЯТИЙ И ОРГАНИЗАЦИЙ </w:t>
      </w:r>
    </w:p>
    <w:p w:rsidR="00372C60" w:rsidRPr="009D69EB" w:rsidRDefault="00372C60" w:rsidP="00E528DD">
      <w:pPr>
        <w:spacing w:after="0" w:line="240" w:lineRule="auto"/>
        <w:ind w:firstLine="709"/>
        <w:jc w:val="both"/>
        <w:rPr>
          <w:rFonts w:ascii="Times New Roman" w:hAnsi="Times New Roman" w:cs="Times New Roman"/>
          <w:b/>
          <w:sz w:val="30"/>
          <w:szCs w:val="30"/>
        </w:rPr>
      </w:pPr>
    </w:p>
    <w:p w:rsidR="00372C60" w:rsidRPr="009D69EB" w:rsidRDefault="00372C60" w:rsidP="00E528DD">
      <w:pPr>
        <w:numPr>
          <w:ilvl w:val="0"/>
          <w:numId w:val="1"/>
        </w:numPr>
        <w:tabs>
          <w:tab w:val="clear" w:pos="1080"/>
          <w:tab w:val="num" w:pos="0"/>
        </w:tabs>
        <w:spacing w:after="0" w:line="240" w:lineRule="auto"/>
        <w:ind w:left="0" w:firstLine="709"/>
        <w:jc w:val="both"/>
        <w:rPr>
          <w:rFonts w:ascii="Times New Roman" w:hAnsi="Times New Roman" w:cs="Times New Roman"/>
          <w:b/>
          <w:sz w:val="30"/>
          <w:szCs w:val="30"/>
        </w:rPr>
      </w:pPr>
      <w:r w:rsidRPr="009D69EB">
        <w:rPr>
          <w:rFonts w:ascii="Times New Roman" w:hAnsi="Times New Roman" w:cs="Times New Roman"/>
          <w:b/>
          <w:sz w:val="30"/>
          <w:szCs w:val="30"/>
        </w:rPr>
        <w:t>Изучение, анализ, совершенствование идеологической работы в организациях</w:t>
      </w:r>
    </w:p>
    <w:p w:rsidR="00372C60" w:rsidRPr="009D69EB" w:rsidRDefault="00372C60"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1. Наличие нормативных и методических материалов, касающихся вопросов организации идеологической, информационно-воспитательной, культурно-массовой работы в трудовых коллективах.</w:t>
      </w:r>
    </w:p>
    <w:p w:rsidR="00372C60" w:rsidRPr="009D69EB" w:rsidRDefault="00372C60"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2. Согласование годовых планов организации идеологической работы в трудовых коллективах с последующей их защитой в присутствии идеологического актива района, города.</w:t>
      </w:r>
    </w:p>
    <w:p w:rsidR="00372C60" w:rsidRPr="009D69EB" w:rsidRDefault="00372C60"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3. Посещение организаций для мониторинга состояния идеологической работы, оказания методической помощи.</w:t>
      </w:r>
    </w:p>
    <w:p w:rsidR="00372C60" w:rsidRPr="009D69EB" w:rsidRDefault="00372C60" w:rsidP="00E528DD">
      <w:pPr>
        <w:spacing w:after="0" w:line="240" w:lineRule="auto"/>
        <w:ind w:firstLine="709"/>
        <w:jc w:val="both"/>
        <w:rPr>
          <w:rFonts w:ascii="Times New Roman" w:hAnsi="Times New Roman" w:cs="Times New Roman"/>
          <w:i/>
          <w:sz w:val="30"/>
          <w:szCs w:val="30"/>
        </w:rPr>
      </w:pPr>
      <w:r w:rsidRPr="009D69EB">
        <w:rPr>
          <w:rFonts w:ascii="Times New Roman" w:hAnsi="Times New Roman" w:cs="Times New Roman"/>
          <w:i/>
          <w:sz w:val="30"/>
          <w:szCs w:val="30"/>
        </w:rPr>
        <w:t>Справочно:</w:t>
      </w:r>
    </w:p>
    <w:p w:rsidR="00372C60" w:rsidRPr="009D69EB" w:rsidRDefault="00372C60" w:rsidP="00E528DD">
      <w:pPr>
        <w:spacing w:after="0" w:line="240" w:lineRule="auto"/>
        <w:ind w:firstLine="709"/>
        <w:jc w:val="both"/>
        <w:rPr>
          <w:rFonts w:ascii="Times New Roman" w:hAnsi="Times New Roman" w:cs="Times New Roman"/>
          <w:i/>
          <w:sz w:val="30"/>
          <w:szCs w:val="30"/>
        </w:rPr>
      </w:pPr>
      <w:r w:rsidRPr="009D69EB">
        <w:rPr>
          <w:rFonts w:ascii="Times New Roman" w:hAnsi="Times New Roman" w:cs="Times New Roman"/>
          <w:i/>
          <w:sz w:val="30"/>
          <w:szCs w:val="30"/>
        </w:rPr>
        <w:t xml:space="preserve">Ежеквартальный график мониторинга состояния идеологической работы в организациях утверждается заместителем председателя, главы администрации. Результаты посещения организаций рассматриваются на оперативном совещании при заместителе председателя, главы администрации с присутствием руководителей, их заместителей (ответственных) по идеологической работе с последующим составлением </w:t>
      </w:r>
      <w:r w:rsidRPr="009D69EB">
        <w:rPr>
          <w:rFonts w:ascii="Times New Roman" w:hAnsi="Times New Roman" w:cs="Times New Roman"/>
          <w:i/>
          <w:sz w:val="30"/>
          <w:szCs w:val="30"/>
        </w:rPr>
        <w:lastRenderedPageBreak/>
        <w:t>протоколов поручений, организацией контроля исполнения. В течение года должен быть обеспечен 100% охват организаций мониторингом.</w:t>
      </w:r>
    </w:p>
    <w:p w:rsidR="00372C60" w:rsidRPr="009D69EB" w:rsidRDefault="00372C60" w:rsidP="00E528DD">
      <w:pPr>
        <w:numPr>
          <w:ilvl w:val="0"/>
          <w:numId w:val="2"/>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Рассмотрение вопросов о состоянии идеологической работы в трудовых коллективах на заседаниях горрайисполкомов, администраций районов г.</w:t>
      </w:r>
      <w:r w:rsidR="00A51B05">
        <w:rPr>
          <w:rFonts w:ascii="Times New Roman" w:hAnsi="Times New Roman" w:cs="Times New Roman"/>
          <w:sz w:val="30"/>
          <w:szCs w:val="30"/>
        </w:rPr>
        <w:t>Могилева</w:t>
      </w:r>
      <w:r w:rsidRPr="009D69EB">
        <w:rPr>
          <w:rFonts w:ascii="Times New Roman" w:hAnsi="Times New Roman" w:cs="Times New Roman"/>
          <w:sz w:val="30"/>
          <w:szCs w:val="30"/>
        </w:rPr>
        <w:t xml:space="preserve"> или местных Советов депутатов не реже 1 раза в 2 года; рабочих групп горрайисполкомов по координации взаимодействия с  профсоюзными организациями – 2 раза в месяц.</w:t>
      </w:r>
    </w:p>
    <w:p w:rsidR="00372C60" w:rsidRPr="009D69EB" w:rsidRDefault="00372C60" w:rsidP="00E528DD">
      <w:pPr>
        <w:numPr>
          <w:ilvl w:val="0"/>
          <w:numId w:val="2"/>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Проведение ежегодных районных, городских смотр</w:t>
      </w:r>
      <w:r w:rsidR="00A51B05">
        <w:rPr>
          <w:rFonts w:ascii="Times New Roman" w:hAnsi="Times New Roman" w:cs="Times New Roman"/>
          <w:sz w:val="30"/>
          <w:szCs w:val="30"/>
        </w:rPr>
        <w:t>ов</w:t>
      </w:r>
      <w:r w:rsidRPr="009D69EB">
        <w:rPr>
          <w:rFonts w:ascii="Times New Roman" w:hAnsi="Times New Roman" w:cs="Times New Roman"/>
          <w:sz w:val="30"/>
          <w:szCs w:val="30"/>
        </w:rPr>
        <w:t>-конкурс</w:t>
      </w:r>
      <w:r w:rsidR="00A51B05">
        <w:rPr>
          <w:rFonts w:ascii="Times New Roman" w:hAnsi="Times New Roman" w:cs="Times New Roman"/>
          <w:sz w:val="30"/>
          <w:szCs w:val="30"/>
        </w:rPr>
        <w:t>ов</w:t>
      </w:r>
      <w:r w:rsidRPr="009D69EB">
        <w:rPr>
          <w:rFonts w:ascii="Times New Roman" w:hAnsi="Times New Roman" w:cs="Times New Roman"/>
          <w:sz w:val="30"/>
          <w:szCs w:val="30"/>
        </w:rPr>
        <w:t xml:space="preserve"> на лучшую организацию идеологической работы в организациях.</w:t>
      </w:r>
    </w:p>
    <w:p w:rsidR="00372C60" w:rsidRPr="009D69EB" w:rsidRDefault="00372C60" w:rsidP="00E528DD">
      <w:pPr>
        <w:numPr>
          <w:ilvl w:val="0"/>
          <w:numId w:val="2"/>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Координация проведения трудовых соревнований (районных, городских, в организациях).</w:t>
      </w:r>
    </w:p>
    <w:p w:rsidR="00372C60" w:rsidRPr="009D69EB" w:rsidRDefault="00372C60" w:rsidP="00E528DD">
      <w:pPr>
        <w:numPr>
          <w:ilvl w:val="0"/>
          <w:numId w:val="2"/>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Контроль, анализ уровня правонарушений и трудовой дисциплины, текучести кадров, морально-психологического климата, социального самочувствия в трудовых коллективах.</w:t>
      </w:r>
    </w:p>
    <w:p w:rsidR="00372C60" w:rsidRPr="009D69EB" w:rsidRDefault="00372C60"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b/>
          <w:sz w:val="30"/>
          <w:szCs w:val="30"/>
          <w:lang w:val="en-US"/>
        </w:rPr>
        <w:t>II</w:t>
      </w:r>
      <w:r w:rsidRPr="009D69EB">
        <w:rPr>
          <w:rFonts w:ascii="Times New Roman" w:hAnsi="Times New Roman" w:cs="Times New Roman"/>
          <w:b/>
          <w:sz w:val="30"/>
          <w:szCs w:val="30"/>
        </w:rPr>
        <w:t xml:space="preserve">. Работа с заместителями руководителей (ответственными), организующими идеологическую работу в организациях </w:t>
      </w:r>
    </w:p>
    <w:p w:rsidR="00372C60" w:rsidRPr="009D69EB" w:rsidRDefault="00372C60" w:rsidP="00E528DD">
      <w:pPr>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1. Согласование кандидатур на должности заместителей руководителей по идеологической работе в организациях.</w:t>
      </w:r>
    </w:p>
    <w:p w:rsidR="00372C60" w:rsidRPr="009D69EB" w:rsidRDefault="00372C60" w:rsidP="00E528DD">
      <w:pPr>
        <w:tabs>
          <w:tab w:val="num" w:pos="0"/>
        </w:tabs>
        <w:spacing w:after="0" w:line="240" w:lineRule="auto"/>
        <w:ind w:firstLine="709"/>
        <w:jc w:val="both"/>
        <w:rPr>
          <w:rFonts w:ascii="Times New Roman" w:hAnsi="Times New Roman" w:cs="Times New Roman"/>
          <w:i/>
          <w:sz w:val="30"/>
          <w:szCs w:val="30"/>
        </w:rPr>
      </w:pPr>
      <w:r w:rsidRPr="009D69EB">
        <w:rPr>
          <w:rFonts w:ascii="Times New Roman" w:hAnsi="Times New Roman" w:cs="Times New Roman"/>
          <w:i/>
          <w:sz w:val="30"/>
          <w:szCs w:val="30"/>
        </w:rPr>
        <w:t>Справочно:</w:t>
      </w:r>
    </w:p>
    <w:p w:rsidR="00372C60" w:rsidRPr="009D69EB" w:rsidRDefault="00372C60" w:rsidP="00E528DD">
      <w:pPr>
        <w:tabs>
          <w:tab w:val="num" w:pos="0"/>
        </w:tabs>
        <w:spacing w:after="0" w:line="240" w:lineRule="auto"/>
        <w:ind w:firstLine="709"/>
        <w:jc w:val="both"/>
        <w:rPr>
          <w:rFonts w:ascii="Times New Roman" w:hAnsi="Times New Roman" w:cs="Times New Roman"/>
          <w:i/>
          <w:sz w:val="30"/>
          <w:szCs w:val="30"/>
        </w:rPr>
      </w:pPr>
      <w:r w:rsidRPr="009D69EB">
        <w:rPr>
          <w:rFonts w:ascii="Times New Roman" w:hAnsi="Times New Roman" w:cs="Times New Roman"/>
          <w:i/>
          <w:sz w:val="30"/>
          <w:szCs w:val="30"/>
        </w:rPr>
        <w:t xml:space="preserve">Согласно Указу Президента Республики Беларусь от 20 февраля 2004г. № 111 «О совершенствовании кадрового обеспечения идеологической работы в Республике Беларусь» </w:t>
      </w:r>
      <w:r w:rsidRPr="00A51B05">
        <w:rPr>
          <w:rFonts w:ascii="Times New Roman" w:hAnsi="Times New Roman" w:cs="Times New Roman"/>
          <w:b/>
          <w:bCs/>
          <w:i/>
          <w:sz w:val="30"/>
          <w:szCs w:val="30"/>
        </w:rPr>
        <w:t>с облисполкомом</w:t>
      </w:r>
      <w:r w:rsidRPr="009D69EB">
        <w:rPr>
          <w:rFonts w:ascii="Times New Roman" w:hAnsi="Times New Roman" w:cs="Times New Roman"/>
          <w:i/>
          <w:sz w:val="30"/>
          <w:szCs w:val="30"/>
        </w:rPr>
        <w:t xml:space="preserve"> согласовывается назначение на должность (возложение функций по организации идеологической работы) и освобождение от должностей заместителей руководителей, организующих идеологическую работу в организациях с численностью 1000 и более человек (в облисполком направляются ходатайство о согласовании на должность, автобиография, копия диплома, декларация о доходах и имуществе, характеристика, справка-объективка, личный листок по учету кадров), </w:t>
      </w:r>
      <w:r w:rsidRPr="00A51B05">
        <w:rPr>
          <w:rFonts w:ascii="Times New Roman" w:hAnsi="Times New Roman" w:cs="Times New Roman"/>
          <w:b/>
          <w:bCs/>
          <w:i/>
          <w:sz w:val="30"/>
          <w:szCs w:val="30"/>
        </w:rPr>
        <w:t>с горрайисполкомами, администрациями районов в городе</w:t>
      </w:r>
      <w:r w:rsidRPr="009D69EB">
        <w:rPr>
          <w:rFonts w:ascii="Times New Roman" w:hAnsi="Times New Roman" w:cs="Times New Roman"/>
          <w:i/>
          <w:sz w:val="30"/>
          <w:szCs w:val="30"/>
        </w:rPr>
        <w:t xml:space="preserve"> – заместители руководителей, организующие идеологическую работу в организациях с численностью работников от 300 до 1000 человек (в сельскохозяйственных организациях – от 150 до 1000 человек).</w:t>
      </w:r>
    </w:p>
    <w:p w:rsidR="00372C60" w:rsidRPr="009D69EB" w:rsidRDefault="00372C60" w:rsidP="00E528DD">
      <w:pPr>
        <w:tabs>
          <w:tab w:val="num" w:pos="0"/>
        </w:tabs>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2. Проведение обязательной стажировки лиц, вновь назначенных на должность заместителей руководителей по идеологической работе организаций, в базовых организациях региона.</w:t>
      </w:r>
    </w:p>
    <w:p w:rsidR="00372C60" w:rsidRPr="009D69EB" w:rsidRDefault="00372C60" w:rsidP="00E528DD">
      <w:pPr>
        <w:tabs>
          <w:tab w:val="num" w:pos="0"/>
        </w:tabs>
        <w:spacing w:after="0" w:line="240" w:lineRule="auto"/>
        <w:ind w:firstLine="709"/>
        <w:jc w:val="both"/>
        <w:rPr>
          <w:rFonts w:ascii="Times New Roman" w:hAnsi="Times New Roman" w:cs="Times New Roman"/>
          <w:sz w:val="30"/>
          <w:szCs w:val="30"/>
        </w:rPr>
      </w:pPr>
      <w:r w:rsidRPr="009D69EB">
        <w:rPr>
          <w:rFonts w:ascii="Times New Roman" w:hAnsi="Times New Roman" w:cs="Times New Roman"/>
          <w:sz w:val="30"/>
          <w:szCs w:val="30"/>
        </w:rPr>
        <w:t>3. Проведение ежегодной аттестации заместителей руководителей организаций по идеологической работе (освобожденных).</w:t>
      </w:r>
    </w:p>
    <w:p w:rsidR="00372C60" w:rsidRPr="009D69EB" w:rsidRDefault="00372C60" w:rsidP="00E528DD">
      <w:pPr>
        <w:tabs>
          <w:tab w:val="num" w:pos="0"/>
        </w:tabs>
        <w:spacing w:after="0" w:line="240" w:lineRule="auto"/>
        <w:ind w:firstLine="709"/>
        <w:jc w:val="both"/>
        <w:rPr>
          <w:rFonts w:ascii="Times New Roman" w:hAnsi="Times New Roman" w:cs="Times New Roman"/>
          <w:i/>
          <w:sz w:val="30"/>
          <w:szCs w:val="30"/>
        </w:rPr>
      </w:pPr>
      <w:r w:rsidRPr="009D69EB">
        <w:rPr>
          <w:rFonts w:ascii="Times New Roman" w:hAnsi="Times New Roman" w:cs="Times New Roman"/>
          <w:i/>
          <w:sz w:val="30"/>
          <w:szCs w:val="30"/>
        </w:rPr>
        <w:t>Справочно:</w:t>
      </w:r>
    </w:p>
    <w:p w:rsidR="00372C60" w:rsidRPr="009D69EB" w:rsidRDefault="00372C60" w:rsidP="00E528DD">
      <w:pPr>
        <w:tabs>
          <w:tab w:val="num" w:pos="0"/>
        </w:tabs>
        <w:spacing w:after="0" w:line="240" w:lineRule="auto"/>
        <w:ind w:firstLine="709"/>
        <w:jc w:val="both"/>
        <w:rPr>
          <w:rFonts w:ascii="Times New Roman" w:hAnsi="Times New Roman" w:cs="Times New Roman"/>
          <w:i/>
          <w:sz w:val="30"/>
          <w:szCs w:val="30"/>
        </w:rPr>
      </w:pPr>
      <w:r w:rsidRPr="009D69EB">
        <w:rPr>
          <w:rFonts w:ascii="Times New Roman" w:hAnsi="Times New Roman" w:cs="Times New Roman"/>
          <w:i/>
          <w:sz w:val="30"/>
          <w:szCs w:val="30"/>
        </w:rPr>
        <w:t>Члены аттестационной комиссии выезжают в районы, города для проведения аттестации согласно графику.</w:t>
      </w:r>
    </w:p>
    <w:p w:rsidR="00372C60" w:rsidRPr="009D69EB" w:rsidRDefault="00372C60" w:rsidP="00E528DD">
      <w:pPr>
        <w:numPr>
          <w:ilvl w:val="0"/>
          <w:numId w:val="4"/>
        </w:numPr>
        <w:tabs>
          <w:tab w:val="clear" w:pos="1068"/>
          <w:tab w:val="num" w:pos="0"/>
        </w:tabs>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lastRenderedPageBreak/>
        <w:t>Проведение ежеквартальных семинаров-совещаний для заместителей руководителей (ответственных) по идеологической работе организаций (в т.ч. не менее 1 выездного семинара, 1 методической учебы в год).</w:t>
      </w:r>
    </w:p>
    <w:p w:rsidR="00372C60" w:rsidRPr="009D69EB" w:rsidRDefault="00372C60" w:rsidP="00E528DD">
      <w:pPr>
        <w:numPr>
          <w:ilvl w:val="0"/>
          <w:numId w:val="4"/>
        </w:numPr>
        <w:tabs>
          <w:tab w:val="clear" w:pos="1068"/>
          <w:tab w:val="num" w:pos="0"/>
        </w:tabs>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Работа с резервом кадров на замещение должностей заместителей руководителей (ответственных) по идеологической работе организаций (ежегодная учеба, участие в общественно-политических кампаниях).</w:t>
      </w:r>
    </w:p>
    <w:p w:rsidR="00372C60" w:rsidRPr="009D69EB" w:rsidRDefault="00372C60" w:rsidP="00E528DD">
      <w:pPr>
        <w:numPr>
          <w:ilvl w:val="0"/>
          <w:numId w:val="4"/>
        </w:numPr>
        <w:tabs>
          <w:tab w:val="clear" w:pos="1068"/>
          <w:tab w:val="num" w:pos="0"/>
        </w:tabs>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Контроль за обеспечением условий для полноценного труда, моральной и материальной заинтересованности идеологических работников организаций (рекомендуется наличие оргтехники, отдельного кабинета, при условии совмещения функций – установление доплат).</w:t>
      </w:r>
    </w:p>
    <w:p w:rsidR="00372C60" w:rsidRPr="009D69EB" w:rsidRDefault="00372C60" w:rsidP="00E528DD">
      <w:pPr>
        <w:spacing w:after="0" w:line="240" w:lineRule="auto"/>
        <w:ind w:firstLine="709"/>
        <w:jc w:val="both"/>
        <w:rPr>
          <w:rFonts w:ascii="Times New Roman" w:hAnsi="Times New Roman" w:cs="Times New Roman"/>
          <w:b/>
          <w:sz w:val="30"/>
          <w:szCs w:val="30"/>
        </w:rPr>
      </w:pPr>
      <w:r w:rsidRPr="009D69EB">
        <w:rPr>
          <w:rFonts w:ascii="Times New Roman" w:hAnsi="Times New Roman" w:cs="Times New Roman"/>
          <w:b/>
          <w:sz w:val="30"/>
          <w:szCs w:val="30"/>
          <w:lang w:val="en-US"/>
        </w:rPr>
        <w:t>III</w:t>
      </w:r>
      <w:r w:rsidRPr="009D69EB">
        <w:rPr>
          <w:rFonts w:ascii="Times New Roman" w:hAnsi="Times New Roman" w:cs="Times New Roman"/>
          <w:b/>
          <w:sz w:val="30"/>
          <w:szCs w:val="30"/>
        </w:rPr>
        <w:t>. Координация проведения информационно-пропагандистской работы в трудовых коллективах</w:t>
      </w:r>
    </w:p>
    <w:p w:rsidR="00372C60" w:rsidRPr="009D69EB" w:rsidRDefault="00372C60" w:rsidP="00E528DD">
      <w:pPr>
        <w:numPr>
          <w:ilvl w:val="0"/>
          <w:numId w:val="3"/>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Координация и контроль проведения Дней информирования (третий четверг каждого месяца) в организациях, работы информационно-пропагандистских групп (далее – ИПГ): ежеквартальный сбор информации о проведенных встречах в трудовых коллективах и информирование </w:t>
      </w:r>
      <w:r w:rsidR="006B2291">
        <w:rPr>
          <w:rFonts w:ascii="Times New Roman" w:hAnsi="Times New Roman" w:cs="Times New Roman"/>
          <w:sz w:val="30"/>
          <w:szCs w:val="30"/>
        </w:rPr>
        <w:t>отдела (сектора) идеологической работы</w:t>
      </w:r>
      <w:r w:rsidRPr="009D69EB">
        <w:rPr>
          <w:rFonts w:ascii="Times New Roman" w:hAnsi="Times New Roman" w:cs="Times New Roman"/>
          <w:sz w:val="30"/>
          <w:szCs w:val="30"/>
        </w:rPr>
        <w:t>, размещение часто задаваемых и важных для жизни региона вопросов в районной (городской) газете, освещение в СМИ работы ИПГ.</w:t>
      </w:r>
    </w:p>
    <w:p w:rsidR="00372C60" w:rsidRPr="009D69EB" w:rsidRDefault="00372C60" w:rsidP="00E528DD">
      <w:pPr>
        <w:numPr>
          <w:ilvl w:val="0"/>
          <w:numId w:val="3"/>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Обеспечение взаимодействия районных, городских структур конструктивных общественных объединений</w:t>
      </w:r>
      <w:r w:rsidR="00A51B05">
        <w:rPr>
          <w:rFonts w:ascii="Times New Roman" w:hAnsi="Times New Roman" w:cs="Times New Roman"/>
          <w:sz w:val="30"/>
          <w:szCs w:val="30"/>
        </w:rPr>
        <w:t xml:space="preserve"> и политических партий</w:t>
      </w:r>
      <w:r w:rsidRPr="009D69EB">
        <w:rPr>
          <w:rFonts w:ascii="Times New Roman" w:hAnsi="Times New Roman" w:cs="Times New Roman"/>
          <w:sz w:val="30"/>
          <w:szCs w:val="30"/>
        </w:rPr>
        <w:t xml:space="preserve"> с трудовыми коллективами.</w:t>
      </w:r>
    </w:p>
    <w:p w:rsidR="00372C60" w:rsidRPr="009D69EB" w:rsidRDefault="00372C60" w:rsidP="00E528DD">
      <w:pPr>
        <w:numPr>
          <w:ilvl w:val="0"/>
          <w:numId w:val="3"/>
        </w:numPr>
        <w:tabs>
          <w:tab w:val="clear" w:pos="1068"/>
          <w:tab w:val="num" w:pos="0"/>
          <w:tab w:val="left" w:pos="1080"/>
        </w:tabs>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Организация проведения подписной кампании (ведомственная и индивидуальная подписка).</w:t>
      </w:r>
    </w:p>
    <w:p w:rsidR="00372C60" w:rsidRPr="009D69EB" w:rsidRDefault="00372C60" w:rsidP="00E528DD">
      <w:pPr>
        <w:numPr>
          <w:ilvl w:val="0"/>
          <w:numId w:val="3"/>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Обеспечение регулярного освещения в СМИ работы организаций, общественно значимых мероприятий, проводимых в них. </w:t>
      </w:r>
    </w:p>
    <w:p w:rsidR="00372C60" w:rsidRPr="009D69EB" w:rsidRDefault="00372C60" w:rsidP="00E528DD">
      <w:pPr>
        <w:numPr>
          <w:ilvl w:val="0"/>
          <w:numId w:val="3"/>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Контроль состояния наглядной агитации, уголков государственной символики.</w:t>
      </w:r>
    </w:p>
    <w:p w:rsidR="00372C60" w:rsidRPr="009D69EB" w:rsidRDefault="00372C60" w:rsidP="00E528DD">
      <w:pPr>
        <w:numPr>
          <w:ilvl w:val="0"/>
          <w:numId w:val="3"/>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Мониторинг функционирования и систематического обновления Интернет-сайтов государственных организаций</w:t>
      </w:r>
      <w:r w:rsidR="00D245DF">
        <w:rPr>
          <w:rFonts w:ascii="Times New Roman" w:hAnsi="Times New Roman" w:cs="Times New Roman"/>
          <w:sz w:val="30"/>
          <w:szCs w:val="30"/>
        </w:rPr>
        <w:t>, корпоративных мессенджеров</w:t>
      </w:r>
      <w:r w:rsidRPr="009D69EB">
        <w:rPr>
          <w:rFonts w:ascii="Times New Roman" w:hAnsi="Times New Roman" w:cs="Times New Roman"/>
          <w:sz w:val="30"/>
          <w:szCs w:val="30"/>
        </w:rPr>
        <w:t>.</w:t>
      </w:r>
    </w:p>
    <w:p w:rsidR="00372C60" w:rsidRPr="009D69EB" w:rsidRDefault="00372C60" w:rsidP="00E528DD">
      <w:pPr>
        <w:spacing w:after="0" w:line="240" w:lineRule="auto"/>
        <w:ind w:firstLine="709"/>
        <w:jc w:val="both"/>
        <w:rPr>
          <w:rFonts w:ascii="Times New Roman" w:hAnsi="Times New Roman" w:cs="Times New Roman"/>
          <w:i/>
          <w:sz w:val="30"/>
          <w:szCs w:val="30"/>
        </w:rPr>
      </w:pPr>
      <w:r w:rsidRPr="009D69EB">
        <w:rPr>
          <w:rFonts w:ascii="Times New Roman" w:hAnsi="Times New Roman" w:cs="Times New Roman"/>
          <w:i/>
          <w:sz w:val="30"/>
          <w:szCs w:val="30"/>
        </w:rPr>
        <w:t>Справочно:</w:t>
      </w:r>
    </w:p>
    <w:p w:rsidR="00372C60" w:rsidRPr="009D69EB" w:rsidRDefault="00372C60" w:rsidP="00E528DD">
      <w:pPr>
        <w:spacing w:after="0" w:line="240" w:lineRule="auto"/>
        <w:ind w:firstLine="709"/>
        <w:jc w:val="both"/>
        <w:rPr>
          <w:rFonts w:ascii="Times New Roman" w:hAnsi="Times New Roman" w:cs="Times New Roman"/>
          <w:i/>
          <w:sz w:val="30"/>
          <w:szCs w:val="30"/>
        </w:rPr>
      </w:pPr>
      <w:r w:rsidRPr="009D69EB">
        <w:rPr>
          <w:rFonts w:ascii="Times New Roman" w:hAnsi="Times New Roman" w:cs="Times New Roman"/>
          <w:i/>
          <w:sz w:val="30"/>
          <w:szCs w:val="30"/>
        </w:rPr>
        <w:t>Рекомендуется размещать на сайтах анонсы культурно-массовых, спортивных мероприятий, информацию об их проведении, другие материалы идеологической направленности.</w:t>
      </w:r>
    </w:p>
    <w:p w:rsidR="00372C60" w:rsidRPr="009D69EB" w:rsidRDefault="00372C60" w:rsidP="00E528DD">
      <w:pPr>
        <w:numPr>
          <w:ilvl w:val="0"/>
          <w:numId w:val="3"/>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Обеспечение рассмотрения опубликованных в периодических изданиях, учредителями которых являются республиканские и местные государственные органы, либо прозвучавших в программах теле- и радиоканалов, критических материалов в адрес организаций по общественно-</w:t>
      </w:r>
      <w:r w:rsidRPr="009D69EB">
        <w:rPr>
          <w:rFonts w:ascii="Times New Roman" w:hAnsi="Times New Roman" w:cs="Times New Roman"/>
          <w:sz w:val="30"/>
          <w:szCs w:val="30"/>
        </w:rPr>
        <w:lastRenderedPageBreak/>
        <w:t>политическим и социальным проблемам и в пределах компетенции принятие мер, предусмотренных законодательством Республики Беларусь.</w:t>
      </w:r>
    </w:p>
    <w:p w:rsidR="00372C60" w:rsidRPr="009D69EB" w:rsidRDefault="00372C60" w:rsidP="00E528DD">
      <w:pPr>
        <w:numPr>
          <w:ilvl w:val="0"/>
          <w:numId w:val="3"/>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Информирование руководства горрайисполкомов, администраций районов </w:t>
      </w:r>
      <w:r w:rsidR="00D245DF">
        <w:rPr>
          <w:rFonts w:ascii="Times New Roman" w:hAnsi="Times New Roman" w:cs="Times New Roman"/>
          <w:sz w:val="30"/>
          <w:szCs w:val="30"/>
        </w:rPr>
        <w:t>г.</w:t>
      </w:r>
      <w:r w:rsidRPr="009D69EB">
        <w:rPr>
          <w:rFonts w:ascii="Times New Roman" w:hAnsi="Times New Roman" w:cs="Times New Roman"/>
          <w:sz w:val="30"/>
          <w:szCs w:val="30"/>
        </w:rPr>
        <w:t>г.</w:t>
      </w:r>
      <w:r w:rsidR="00A51B05">
        <w:rPr>
          <w:rFonts w:ascii="Times New Roman" w:hAnsi="Times New Roman" w:cs="Times New Roman"/>
          <w:sz w:val="30"/>
          <w:szCs w:val="30"/>
        </w:rPr>
        <w:t>Могилева</w:t>
      </w:r>
      <w:r w:rsidR="00D245DF">
        <w:rPr>
          <w:rFonts w:ascii="Times New Roman" w:hAnsi="Times New Roman" w:cs="Times New Roman"/>
          <w:sz w:val="30"/>
          <w:szCs w:val="30"/>
        </w:rPr>
        <w:t xml:space="preserve"> и Бобруйска</w:t>
      </w:r>
      <w:r w:rsidRPr="009D69EB">
        <w:rPr>
          <w:rFonts w:ascii="Times New Roman" w:hAnsi="Times New Roman" w:cs="Times New Roman"/>
          <w:sz w:val="30"/>
          <w:szCs w:val="30"/>
        </w:rPr>
        <w:t xml:space="preserve">, </w:t>
      </w:r>
      <w:r w:rsidR="00A51B05">
        <w:rPr>
          <w:rFonts w:ascii="Times New Roman" w:hAnsi="Times New Roman" w:cs="Times New Roman"/>
          <w:sz w:val="30"/>
          <w:szCs w:val="30"/>
        </w:rPr>
        <w:t xml:space="preserve">главного </w:t>
      </w:r>
      <w:r w:rsidRPr="009D69EB">
        <w:rPr>
          <w:rFonts w:ascii="Times New Roman" w:hAnsi="Times New Roman" w:cs="Times New Roman"/>
          <w:sz w:val="30"/>
          <w:szCs w:val="30"/>
        </w:rPr>
        <w:t>управления</w:t>
      </w:r>
      <w:r w:rsidR="00D245DF">
        <w:rPr>
          <w:rFonts w:ascii="Times New Roman" w:hAnsi="Times New Roman" w:cs="Times New Roman"/>
          <w:sz w:val="30"/>
          <w:szCs w:val="30"/>
        </w:rPr>
        <w:t xml:space="preserve"> идеологической работы и по</w:t>
      </w:r>
      <w:r w:rsidR="00921FB7">
        <w:rPr>
          <w:rFonts w:ascii="Times New Roman" w:hAnsi="Times New Roman" w:cs="Times New Roman"/>
          <w:sz w:val="30"/>
          <w:szCs w:val="30"/>
        </w:rPr>
        <w:t xml:space="preserve"> делам молодежи облисполкома</w:t>
      </w:r>
      <w:r w:rsidR="00D245DF">
        <w:rPr>
          <w:rFonts w:ascii="Times New Roman" w:hAnsi="Times New Roman" w:cs="Times New Roman"/>
          <w:sz w:val="30"/>
          <w:szCs w:val="30"/>
        </w:rPr>
        <w:t xml:space="preserve"> </w:t>
      </w:r>
      <w:r w:rsidRPr="009D69EB">
        <w:rPr>
          <w:rFonts w:ascii="Times New Roman" w:hAnsi="Times New Roman" w:cs="Times New Roman"/>
          <w:sz w:val="30"/>
          <w:szCs w:val="30"/>
        </w:rPr>
        <w:t xml:space="preserve"> о ситуации, проблемных вопросах в трудовых коллективах, организация их решения.</w:t>
      </w:r>
    </w:p>
    <w:p w:rsidR="00372C60" w:rsidRPr="0071598F" w:rsidRDefault="00372C60" w:rsidP="00E528DD">
      <w:pPr>
        <w:pStyle w:val="12"/>
        <w:keepNext/>
        <w:keepLines/>
        <w:shd w:val="clear" w:color="auto" w:fill="auto"/>
        <w:spacing w:after="0" w:line="240" w:lineRule="auto"/>
        <w:ind w:firstLine="709"/>
        <w:rPr>
          <w:sz w:val="30"/>
          <w:szCs w:val="30"/>
        </w:rPr>
      </w:pPr>
      <w:bookmarkStart w:id="4" w:name="bookmark0"/>
      <w:r w:rsidRPr="009D69EB">
        <w:rPr>
          <w:sz w:val="30"/>
          <w:szCs w:val="30"/>
        </w:rPr>
        <w:t xml:space="preserve">Примерная структура ежеквартального </w:t>
      </w:r>
      <w:bookmarkEnd w:id="4"/>
      <w:r w:rsidR="0071598F">
        <w:rPr>
          <w:sz w:val="30"/>
          <w:szCs w:val="30"/>
        </w:rPr>
        <w:t>анализа</w:t>
      </w:r>
      <w:r w:rsidRPr="009D69EB">
        <w:rPr>
          <w:sz w:val="30"/>
          <w:szCs w:val="30"/>
        </w:rPr>
        <w:t xml:space="preserve"> </w:t>
      </w:r>
      <w:r w:rsidR="0071598F">
        <w:rPr>
          <w:sz w:val="30"/>
          <w:szCs w:val="30"/>
        </w:rPr>
        <w:t>ИР</w:t>
      </w:r>
    </w:p>
    <w:p w:rsidR="00372C60" w:rsidRPr="009D69EB" w:rsidRDefault="00372C60" w:rsidP="00E528DD">
      <w:pPr>
        <w:pStyle w:val="12"/>
        <w:keepNext/>
        <w:keepLines/>
        <w:shd w:val="clear" w:color="auto" w:fill="auto"/>
        <w:spacing w:after="0" w:line="240" w:lineRule="auto"/>
        <w:ind w:firstLine="709"/>
        <w:rPr>
          <w:sz w:val="30"/>
          <w:szCs w:val="30"/>
        </w:rPr>
      </w:pPr>
      <w:bookmarkStart w:id="5" w:name="bookmark1"/>
      <w:r w:rsidRPr="009D69EB">
        <w:rPr>
          <w:sz w:val="30"/>
          <w:szCs w:val="30"/>
        </w:rPr>
        <w:t>I. Оценка общественно-политической ситуации в регионе:</w:t>
      </w:r>
      <w:bookmarkEnd w:id="5"/>
    </w:p>
    <w:p w:rsidR="00372C60" w:rsidRPr="009D69EB" w:rsidRDefault="00372C60" w:rsidP="00E528DD">
      <w:pPr>
        <w:pStyle w:val="a5"/>
        <w:numPr>
          <w:ilvl w:val="0"/>
          <w:numId w:val="5"/>
        </w:numPr>
        <w:shd w:val="clear" w:color="auto" w:fill="auto"/>
        <w:tabs>
          <w:tab w:val="left" w:pos="1206"/>
        </w:tabs>
        <w:spacing w:line="240" w:lineRule="auto"/>
        <w:ind w:right="20" w:firstLine="709"/>
        <w:rPr>
          <w:sz w:val="30"/>
          <w:szCs w:val="30"/>
        </w:rPr>
      </w:pPr>
      <w:r w:rsidRPr="009D69EB">
        <w:rPr>
          <w:sz w:val="30"/>
          <w:szCs w:val="30"/>
        </w:rPr>
        <w:t>Проблемы, волнующие население (возможно, по категориям - работники отдельных отраслей, пенсионеры, учащиеся вузов и т.д.).</w:t>
      </w:r>
    </w:p>
    <w:p w:rsidR="00372C60" w:rsidRPr="009D69EB" w:rsidRDefault="00372C60" w:rsidP="00E528DD">
      <w:pPr>
        <w:pStyle w:val="a5"/>
        <w:numPr>
          <w:ilvl w:val="0"/>
          <w:numId w:val="5"/>
        </w:numPr>
        <w:shd w:val="clear" w:color="auto" w:fill="auto"/>
        <w:tabs>
          <w:tab w:val="left" w:pos="1210"/>
        </w:tabs>
        <w:spacing w:line="240" w:lineRule="auto"/>
        <w:ind w:right="20" w:firstLine="709"/>
        <w:rPr>
          <w:sz w:val="30"/>
          <w:szCs w:val="30"/>
        </w:rPr>
      </w:pPr>
      <w:r w:rsidRPr="009D69EB">
        <w:rPr>
          <w:sz w:val="30"/>
          <w:szCs w:val="30"/>
        </w:rPr>
        <w:t xml:space="preserve">Деятельность власти по поддержанию общественного согласия и стабильности в регионе (рассмотрение актуальных вопросов на заседаниях </w:t>
      </w:r>
      <w:r w:rsidR="00A51B05">
        <w:rPr>
          <w:sz w:val="30"/>
          <w:szCs w:val="30"/>
        </w:rPr>
        <w:t>исполкомов</w:t>
      </w:r>
      <w:r w:rsidRPr="009D69EB">
        <w:rPr>
          <w:sz w:val="30"/>
          <w:szCs w:val="30"/>
        </w:rPr>
        <w:t>; проведение встреч с крупными трудовыми коллективами или с гражданами по месту жительства и т.п.).</w:t>
      </w:r>
    </w:p>
    <w:p w:rsidR="00372C60" w:rsidRPr="009D69EB" w:rsidRDefault="00372C60" w:rsidP="00E528DD">
      <w:pPr>
        <w:pStyle w:val="a5"/>
        <w:numPr>
          <w:ilvl w:val="0"/>
          <w:numId w:val="5"/>
        </w:numPr>
        <w:shd w:val="clear" w:color="auto" w:fill="auto"/>
        <w:tabs>
          <w:tab w:val="left" w:pos="1210"/>
        </w:tabs>
        <w:spacing w:line="240" w:lineRule="auto"/>
        <w:ind w:right="20" w:firstLine="709"/>
        <w:rPr>
          <w:sz w:val="30"/>
          <w:szCs w:val="30"/>
        </w:rPr>
      </w:pPr>
      <w:r w:rsidRPr="009D69EB">
        <w:rPr>
          <w:sz w:val="30"/>
          <w:szCs w:val="30"/>
        </w:rPr>
        <w:t>Анализ этноконфессиональной ситуации, настроений верующих различных конфессий, а также представителей этнических групп, проживающих на территории региона.</w:t>
      </w:r>
    </w:p>
    <w:p w:rsidR="00372C60" w:rsidRPr="009D69EB" w:rsidRDefault="00372C60" w:rsidP="00E528DD">
      <w:pPr>
        <w:pStyle w:val="a5"/>
        <w:numPr>
          <w:ilvl w:val="0"/>
          <w:numId w:val="5"/>
        </w:numPr>
        <w:shd w:val="clear" w:color="auto" w:fill="auto"/>
        <w:tabs>
          <w:tab w:val="left" w:pos="1215"/>
        </w:tabs>
        <w:spacing w:line="240" w:lineRule="auto"/>
        <w:ind w:right="20" w:firstLine="709"/>
        <w:rPr>
          <w:sz w:val="30"/>
          <w:szCs w:val="30"/>
        </w:rPr>
      </w:pPr>
      <w:r w:rsidRPr="009D69EB">
        <w:rPr>
          <w:sz w:val="30"/>
          <w:szCs w:val="30"/>
        </w:rPr>
        <w:t xml:space="preserve">Деятельность </w:t>
      </w:r>
      <w:r w:rsidR="00A51B05">
        <w:rPr>
          <w:sz w:val="30"/>
          <w:szCs w:val="30"/>
        </w:rPr>
        <w:t>неконструктивных</w:t>
      </w:r>
      <w:r w:rsidRPr="009D69EB">
        <w:rPr>
          <w:sz w:val="30"/>
          <w:szCs w:val="30"/>
        </w:rPr>
        <w:t xml:space="preserve"> сил (зарегистрированные и незарегистрированные политические партии и общественные объединения, динамика численности, региональные лидеры), проведение ими встреч, семинаров и других мероприятий, направленных на привлечение новых сторонников, в том числе с участием представителей зарубежных организаций. Посещение региона лидерами оппозиционных структур (цель приезда, результаты). Реакция на действия оппозиции населения и власти.</w:t>
      </w:r>
    </w:p>
    <w:p w:rsidR="00372C60" w:rsidRPr="009D69EB" w:rsidRDefault="00372C60" w:rsidP="00E528DD">
      <w:pPr>
        <w:pStyle w:val="a5"/>
        <w:numPr>
          <w:ilvl w:val="0"/>
          <w:numId w:val="5"/>
        </w:numPr>
        <w:shd w:val="clear" w:color="auto" w:fill="auto"/>
        <w:tabs>
          <w:tab w:val="left" w:pos="1215"/>
        </w:tabs>
        <w:spacing w:line="240" w:lineRule="auto"/>
        <w:ind w:right="20" w:firstLine="709"/>
        <w:rPr>
          <w:sz w:val="30"/>
          <w:szCs w:val="30"/>
        </w:rPr>
      </w:pPr>
      <w:r w:rsidRPr="009D69EB">
        <w:rPr>
          <w:sz w:val="30"/>
          <w:szCs w:val="30"/>
        </w:rPr>
        <w:t>Анализ эффективности деятельности политических партий и общественных объединений конструктивной направленности. Влияние этой деятельности на население.</w:t>
      </w:r>
    </w:p>
    <w:p w:rsidR="00372C60" w:rsidRPr="009D69EB" w:rsidRDefault="00372C60" w:rsidP="00E528DD">
      <w:pPr>
        <w:pStyle w:val="a5"/>
        <w:numPr>
          <w:ilvl w:val="0"/>
          <w:numId w:val="5"/>
        </w:numPr>
        <w:shd w:val="clear" w:color="auto" w:fill="auto"/>
        <w:tabs>
          <w:tab w:val="left" w:pos="1201"/>
        </w:tabs>
        <w:spacing w:line="240" w:lineRule="auto"/>
        <w:ind w:right="20" w:firstLine="709"/>
        <w:rPr>
          <w:sz w:val="30"/>
          <w:szCs w:val="30"/>
        </w:rPr>
      </w:pPr>
      <w:r w:rsidRPr="009D69EB">
        <w:rPr>
          <w:sz w:val="30"/>
          <w:szCs w:val="30"/>
        </w:rPr>
        <w:t>Основные результаты социологических исследований, возможно проводившихся в регионе своими силами.</w:t>
      </w:r>
    </w:p>
    <w:p w:rsidR="00372C60" w:rsidRPr="009D69EB" w:rsidRDefault="00372C60" w:rsidP="00E528DD">
      <w:pPr>
        <w:pStyle w:val="a5"/>
        <w:numPr>
          <w:ilvl w:val="0"/>
          <w:numId w:val="5"/>
        </w:numPr>
        <w:shd w:val="clear" w:color="auto" w:fill="auto"/>
        <w:tabs>
          <w:tab w:val="left" w:pos="1201"/>
        </w:tabs>
        <w:spacing w:line="240" w:lineRule="auto"/>
        <w:ind w:firstLine="709"/>
        <w:rPr>
          <w:sz w:val="30"/>
          <w:szCs w:val="30"/>
        </w:rPr>
      </w:pPr>
      <w:r w:rsidRPr="009D69EB">
        <w:rPr>
          <w:sz w:val="30"/>
          <w:szCs w:val="30"/>
        </w:rPr>
        <w:t>Краткий анализ результатов работы с обращениями граждан.</w:t>
      </w:r>
    </w:p>
    <w:p w:rsidR="00372C60" w:rsidRPr="009D69EB" w:rsidRDefault="00372C60" w:rsidP="00E528DD">
      <w:pPr>
        <w:pStyle w:val="a5"/>
        <w:numPr>
          <w:ilvl w:val="0"/>
          <w:numId w:val="5"/>
        </w:numPr>
        <w:shd w:val="clear" w:color="auto" w:fill="auto"/>
        <w:tabs>
          <w:tab w:val="left" w:pos="1210"/>
        </w:tabs>
        <w:spacing w:line="240" w:lineRule="auto"/>
        <w:ind w:right="20" w:firstLine="709"/>
        <w:rPr>
          <w:sz w:val="30"/>
          <w:szCs w:val="30"/>
        </w:rPr>
      </w:pPr>
      <w:r w:rsidRPr="009D69EB">
        <w:rPr>
          <w:sz w:val="30"/>
          <w:szCs w:val="30"/>
        </w:rPr>
        <w:t>Имеющиеся проблемы, которые способны повлиять на стабильность общественно-политической и социально-экономической ситуации в регионе в ближайшей перспективе, предлагаемые меры по их разрешению или минимизации последствий.</w:t>
      </w:r>
    </w:p>
    <w:p w:rsidR="00372C60" w:rsidRPr="009D69EB" w:rsidRDefault="00372C60" w:rsidP="00E528DD">
      <w:pPr>
        <w:pStyle w:val="a5"/>
        <w:numPr>
          <w:ilvl w:val="0"/>
          <w:numId w:val="5"/>
        </w:numPr>
        <w:shd w:val="clear" w:color="auto" w:fill="auto"/>
        <w:tabs>
          <w:tab w:val="left" w:pos="1191"/>
        </w:tabs>
        <w:spacing w:line="240" w:lineRule="auto"/>
        <w:ind w:firstLine="709"/>
        <w:rPr>
          <w:sz w:val="30"/>
          <w:szCs w:val="30"/>
        </w:rPr>
      </w:pPr>
      <w:r w:rsidRPr="009D69EB">
        <w:rPr>
          <w:sz w:val="30"/>
          <w:szCs w:val="30"/>
        </w:rPr>
        <w:t>Общий вывод.</w:t>
      </w:r>
    </w:p>
    <w:p w:rsidR="00372C60" w:rsidRPr="009D69EB" w:rsidRDefault="00372C60" w:rsidP="00E528DD">
      <w:pPr>
        <w:pStyle w:val="12"/>
        <w:keepNext/>
        <w:keepLines/>
        <w:shd w:val="clear" w:color="auto" w:fill="auto"/>
        <w:spacing w:after="0" w:line="240" w:lineRule="auto"/>
        <w:ind w:firstLine="709"/>
        <w:rPr>
          <w:sz w:val="30"/>
          <w:szCs w:val="30"/>
        </w:rPr>
      </w:pPr>
      <w:bookmarkStart w:id="6" w:name="bookmark2"/>
      <w:r w:rsidRPr="009D69EB">
        <w:rPr>
          <w:sz w:val="30"/>
          <w:szCs w:val="30"/>
        </w:rPr>
        <w:t>II. Анализ состояния информационного пространства региона:</w:t>
      </w:r>
      <w:bookmarkEnd w:id="6"/>
    </w:p>
    <w:p w:rsidR="00372C60" w:rsidRPr="009D69EB" w:rsidRDefault="00372C60" w:rsidP="00E528DD">
      <w:pPr>
        <w:pStyle w:val="a5"/>
        <w:numPr>
          <w:ilvl w:val="0"/>
          <w:numId w:val="6"/>
        </w:numPr>
        <w:shd w:val="clear" w:color="auto" w:fill="auto"/>
        <w:tabs>
          <w:tab w:val="left" w:pos="1210"/>
        </w:tabs>
        <w:spacing w:line="240" w:lineRule="auto"/>
        <w:ind w:right="20" w:firstLine="709"/>
        <w:rPr>
          <w:sz w:val="30"/>
          <w:szCs w:val="30"/>
        </w:rPr>
      </w:pPr>
      <w:r w:rsidRPr="009D69EB">
        <w:rPr>
          <w:sz w:val="30"/>
          <w:szCs w:val="30"/>
        </w:rPr>
        <w:t>Охват территории электронными (телевидение, радио) республиканскими и областными СМИ.</w:t>
      </w:r>
    </w:p>
    <w:p w:rsidR="00372C60" w:rsidRPr="009D69EB" w:rsidRDefault="00372C60" w:rsidP="00E528DD">
      <w:pPr>
        <w:pStyle w:val="a5"/>
        <w:numPr>
          <w:ilvl w:val="0"/>
          <w:numId w:val="6"/>
        </w:numPr>
        <w:shd w:val="clear" w:color="auto" w:fill="auto"/>
        <w:tabs>
          <w:tab w:val="left" w:pos="1210"/>
        </w:tabs>
        <w:spacing w:line="240" w:lineRule="auto"/>
        <w:ind w:right="20" w:firstLine="709"/>
        <w:rPr>
          <w:sz w:val="30"/>
          <w:szCs w:val="30"/>
        </w:rPr>
      </w:pPr>
      <w:r w:rsidRPr="009D69EB">
        <w:rPr>
          <w:sz w:val="30"/>
          <w:szCs w:val="30"/>
        </w:rPr>
        <w:t>Вещание в регионе электронных (эфирное телевидение, радио) масс-медиа сопредельных стран. Анализ содержания транслируемых программ с точки зрения национальных интересов Республики Беларусь.</w:t>
      </w:r>
    </w:p>
    <w:p w:rsidR="00372C60" w:rsidRPr="009D69EB" w:rsidRDefault="00372C60" w:rsidP="00E528DD">
      <w:pPr>
        <w:pStyle w:val="a5"/>
        <w:numPr>
          <w:ilvl w:val="0"/>
          <w:numId w:val="6"/>
        </w:numPr>
        <w:shd w:val="clear" w:color="auto" w:fill="auto"/>
        <w:tabs>
          <w:tab w:val="left" w:pos="1206"/>
        </w:tabs>
        <w:spacing w:line="240" w:lineRule="auto"/>
        <w:ind w:right="20" w:firstLine="709"/>
        <w:rPr>
          <w:sz w:val="30"/>
          <w:szCs w:val="30"/>
        </w:rPr>
      </w:pPr>
      <w:r w:rsidRPr="009D69EB">
        <w:rPr>
          <w:sz w:val="30"/>
          <w:szCs w:val="30"/>
        </w:rPr>
        <w:lastRenderedPageBreak/>
        <w:t>Оценка аудитории интернет-пользователей (количественные показатели, предпочтения в Сети, возрастной состав и т.д.).</w:t>
      </w:r>
    </w:p>
    <w:p w:rsidR="00372C60" w:rsidRPr="009D69EB" w:rsidRDefault="00372C60" w:rsidP="00E528DD">
      <w:pPr>
        <w:pStyle w:val="a5"/>
        <w:numPr>
          <w:ilvl w:val="0"/>
          <w:numId w:val="6"/>
        </w:numPr>
        <w:shd w:val="clear" w:color="auto" w:fill="auto"/>
        <w:tabs>
          <w:tab w:val="left" w:pos="1215"/>
        </w:tabs>
        <w:spacing w:line="240" w:lineRule="auto"/>
        <w:ind w:right="20" w:firstLine="709"/>
        <w:rPr>
          <w:sz w:val="30"/>
          <w:szCs w:val="30"/>
        </w:rPr>
      </w:pPr>
      <w:r w:rsidRPr="009D69EB">
        <w:rPr>
          <w:sz w:val="30"/>
          <w:szCs w:val="30"/>
        </w:rPr>
        <w:t>Наличие интернет-сайтов</w:t>
      </w:r>
      <w:r w:rsidR="0071598F">
        <w:rPr>
          <w:sz w:val="30"/>
          <w:szCs w:val="30"/>
        </w:rPr>
        <w:t>, соцсетей, мессенджеров</w:t>
      </w:r>
      <w:r w:rsidRPr="009D69EB">
        <w:rPr>
          <w:sz w:val="30"/>
          <w:szCs w:val="30"/>
        </w:rPr>
        <w:t xml:space="preserve"> (блогов) </w:t>
      </w:r>
      <w:r w:rsidR="00A51B05">
        <w:rPr>
          <w:sz w:val="30"/>
          <w:szCs w:val="30"/>
        </w:rPr>
        <w:t xml:space="preserve">неконструктивной </w:t>
      </w:r>
      <w:r w:rsidRPr="009D69EB">
        <w:rPr>
          <w:sz w:val="30"/>
          <w:szCs w:val="30"/>
        </w:rPr>
        <w:t>направленности, которые ведут местные жители; поднимаемые темы; посещаемость.</w:t>
      </w:r>
    </w:p>
    <w:p w:rsidR="00372C60" w:rsidRPr="009D69EB" w:rsidRDefault="00372C60" w:rsidP="00E528DD">
      <w:pPr>
        <w:pStyle w:val="a5"/>
        <w:numPr>
          <w:ilvl w:val="0"/>
          <w:numId w:val="6"/>
        </w:numPr>
        <w:shd w:val="clear" w:color="auto" w:fill="auto"/>
        <w:tabs>
          <w:tab w:val="left" w:pos="1214"/>
        </w:tabs>
        <w:spacing w:line="240" w:lineRule="auto"/>
        <w:ind w:firstLine="709"/>
        <w:rPr>
          <w:sz w:val="30"/>
          <w:szCs w:val="30"/>
        </w:rPr>
      </w:pPr>
      <w:r w:rsidRPr="009D69EB">
        <w:rPr>
          <w:sz w:val="30"/>
          <w:szCs w:val="30"/>
        </w:rPr>
        <w:t xml:space="preserve">Негативная информация о регионе, распространяемая в </w:t>
      </w:r>
      <w:r w:rsidR="0071598F">
        <w:rPr>
          <w:sz w:val="30"/>
          <w:szCs w:val="30"/>
        </w:rPr>
        <w:t>информационном пространстве</w:t>
      </w:r>
      <w:r w:rsidRPr="009D69EB">
        <w:rPr>
          <w:sz w:val="30"/>
          <w:szCs w:val="30"/>
        </w:rPr>
        <w:t>.</w:t>
      </w:r>
    </w:p>
    <w:p w:rsidR="00372C60" w:rsidRPr="009D69EB" w:rsidRDefault="00372C60" w:rsidP="00E528DD">
      <w:pPr>
        <w:pStyle w:val="a5"/>
        <w:numPr>
          <w:ilvl w:val="0"/>
          <w:numId w:val="6"/>
        </w:numPr>
        <w:shd w:val="clear" w:color="auto" w:fill="auto"/>
        <w:tabs>
          <w:tab w:val="left" w:pos="1220"/>
        </w:tabs>
        <w:spacing w:line="240" w:lineRule="auto"/>
        <w:ind w:right="20" w:firstLine="709"/>
        <w:rPr>
          <w:sz w:val="30"/>
          <w:szCs w:val="30"/>
        </w:rPr>
      </w:pPr>
      <w:r w:rsidRPr="009D69EB">
        <w:rPr>
          <w:sz w:val="30"/>
          <w:szCs w:val="30"/>
        </w:rPr>
        <w:t xml:space="preserve">Оценка содержательной стороны деятельности государственных региональных печатных и электронных СМИ (какие установки </w:t>
      </w:r>
      <w:r w:rsidR="0071598F">
        <w:rPr>
          <w:sz w:val="30"/>
          <w:szCs w:val="30"/>
        </w:rPr>
        <w:t>главное управление идеологической работы и по делам молодежи облисполкома</w:t>
      </w:r>
      <w:r w:rsidRPr="009D69EB">
        <w:rPr>
          <w:sz w:val="30"/>
          <w:szCs w:val="30"/>
        </w:rPr>
        <w:t xml:space="preserve"> давал</w:t>
      </w:r>
      <w:r w:rsidR="0071598F">
        <w:rPr>
          <w:sz w:val="30"/>
          <w:szCs w:val="30"/>
        </w:rPr>
        <w:t>о</w:t>
      </w:r>
      <w:r w:rsidRPr="009D69EB">
        <w:rPr>
          <w:sz w:val="30"/>
          <w:szCs w:val="30"/>
        </w:rPr>
        <w:t xml:space="preserve"> редакциям, как они выполнены; тематическая структура передач и публикаций).</w:t>
      </w:r>
    </w:p>
    <w:p w:rsidR="00372C60" w:rsidRPr="009D69EB" w:rsidRDefault="00372C60" w:rsidP="00E528DD">
      <w:pPr>
        <w:pStyle w:val="a5"/>
        <w:numPr>
          <w:ilvl w:val="0"/>
          <w:numId w:val="6"/>
        </w:numPr>
        <w:shd w:val="clear" w:color="auto" w:fill="auto"/>
        <w:tabs>
          <w:tab w:val="left" w:pos="1215"/>
        </w:tabs>
        <w:spacing w:line="240" w:lineRule="auto"/>
        <w:ind w:right="20" w:firstLine="709"/>
        <w:rPr>
          <w:sz w:val="30"/>
          <w:szCs w:val="30"/>
        </w:rPr>
      </w:pPr>
      <w:r w:rsidRPr="009D69EB">
        <w:rPr>
          <w:sz w:val="30"/>
          <w:szCs w:val="30"/>
        </w:rPr>
        <w:t>Показатели распространения государственных печатных СМИ (контролируемые республиканские издания и региональные газеты):</w:t>
      </w:r>
    </w:p>
    <w:p w:rsidR="00372C60" w:rsidRPr="009D69EB" w:rsidRDefault="00372C60" w:rsidP="00E528DD">
      <w:pPr>
        <w:pStyle w:val="a5"/>
        <w:shd w:val="clear" w:color="auto" w:fill="auto"/>
        <w:spacing w:line="240" w:lineRule="auto"/>
        <w:ind w:firstLine="709"/>
        <w:rPr>
          <w:sz w:val="30"/>
          <w:szCs w:val="30"/>
        </w:rPr>
      </w:pPr>
      <w:r w:rsidRPr="009D69EB">
        <w:rPr>
          <w:sz w:val="30"/>
          <w:szCs w:val="30"/>
        </w:rPr>
        <w:t>по индивидуальной подписке;</w:t>
      </w:r>
    </w:p>
    <w:p w:rsidR="00372C60" w:rsidRPr="00A51B05" w:rsidRDefault="00372C60" w:rsidP="00E528DD">
      <w:pPr>
        <w:pStyle w:val="a5"/>
        <w:shd w:val="clear" w:color="auto" w:fill="auto"/>
        <w:spacing w:line="240" w:lineRule="auto"/>
        <w:ind w:firstLine="709"/>
        <w:rPr>
          <w:sz w:val="30"/>
          <w:szCs w:val="30"/>
        </w:rPr>
      </w:pPr>
      <w:r w:rsidRPr="009D69EB">
        <w:rPr>
          <w:sz w:val="30"/>
          <w:szCs w:val="30"/>
        </w:rPr>
        <w:t xml:space="preserve">по </w:t>
      </w:r>
      <w:r w:rsidR="0071598F">
        <w:rPr>
          <w:sz w:val="30"/>
          <w:szCs w:val="30"/>
        </w:rPr>
        <w:t>ведомственной</w:t>
      </w:r>
      <w:r w:rsidRPr="009D69EB">
        <w:rPr>
          <w:sz w:val="30"/>
          <w:szCs w:val="30"/>
        </w:rPr>
        <w:t xml:space="preserve"> подписке</w:t>
      </w:r>
      <w:r w:rsidR="00A51B05">
        <w:rPr>
          <w:sz w:val="30"/>
          <w:szCs w:val="30"/>
        </w:rPr>
        <w:t>.</w:t>
      </w:r>
    </w:p>
    <w:p w:rsidR="00372C60" w:rsidRPr="009D69EB" w:rsidRDefault="00372C60" w:rsidP="00E528DD">
      <w:pPr>
        <w:pStyle w:val="a5"/>
        <w:numPr>
          <w:ilvl w:val="0"/>
          <w:numId w:val="6"/>
        </w:numPr>
        <w:shd w:val="clear" w:color="auto" w:fill="auto"/>
        <w:tabs>
          <w:tab w:val="left" w:pos="1350"/>
        </w:tabs>
        <w:spacing w:line="240" w:lineRule="auto"/>
        <w:ind w:right="20" w:firstLine="709"/>
        <w:rPr>
          <w:sz w:val="30"/>
          <w:szCs w:val="30"/>
        </w:rPr>
      </w:pPr>
      <w:r w:rsidRPr="009D69EB">
        <w:rPr>
          <w:sz w:val="30"/>
          <w:szCs w:val="30"/>
        </w:rPr>
        <w:t>Общий вывод по результатам анализа состояния информационного пространства региона по сравнению с предыдущим периодом.</w:t>
      </w:r>
    </w:p>
    <w:p w:rsidR="00372C60" w:rsidRPr="009D69EB" w:rsidRDefault="00372C60" w:rsidP="00E528DD">
      <w:pPr>
        <w:pStyle w:val="12"/>
        <w:keepNext/>
        <w:keepLines/>
        <w:shd w:val="clear" w:color="auto" w:fill="auto"/>
        <w:spacing w:after="0" w:line="240" w:lineRule="auto"/>
        <w:ind w:firstLine="709"/>
        <w:rPr>
          <w:sz w:val="30"/>
          <w:szCs w:val="30"/>
        </w:rPr>
      </w:pPr>
      <w:bookmarkStart w:id="7" w:name="bookmark3"/>
      <w:r w:rsidRPr="009D69EB">
        <w:rPr>
          <w:sz w:val="30"/>
          <w:szCs w:val="30"/>
        </w:rPr>
        <w:t>III. Результаты деятельности идеологической вертикали региона:</w:t>
      </w:r>
      <w:bookmarkEnd w:id="7"/>
    </w:p>
    <w:p w:rsidR="00372C60" w:rsidRPr="009D69EB" w:rsidRDefault="00372C60" w:rsidP="00E528DD">
      <w:pPr>
        <w:pStyle w:val="a5"/>
        <w:numPr>
          <w:ilvl w:val="0"/>
          <w:numId w:val="7"/>
        </w:numPr>
        <w:shd w:val="clear" w:color="auto" w:fill="auto"/>
        <w:tabs>
          <w:tab w:val="left" w:pos="1210"/>
        </w:tabs>
        <w:spacing w:line="240" w:lineRule="auto"/>
        <w:ind w:firstLine="709"/>
        <w:rPr>
          <w:sz w:val="30"/>
          <w:szCs w:val="30"/>
        </w:rPr>
      </w:pPr>
      <w:r w:rsidRPr="009D69EB">
        <w:rPr>
          <w:sz w:val="30"/>
          <w:szCs w:val="30"/>
        </w:rPr>
        <w:t>Итоги проведения наиболее значимых плановых мероприятий.</w:t>
      </w:r>
    </w:p>
    <w:p w:rsidR="00372C60" w:rsidRPr="009D69EB" w:rsidRDefault="00372C60" w:rsidP="00E528DD">
      <w:pPr>
        <w:pStyle w:val="a5"/>
        <w:numPr>
          <w:ilvl w:val="0"/>
          <w:numId w:val="7"/>
        </w:numPr>
        <w:shd w:val="clear" w:color="auto" w:fill="auto"/>
        <w:tabs>
          <w:tab w:val="left" w:pos="1210"/>
        </w:tabs>
        <w:spacing w:line="240" w:lineRule="auto"/>
        <w:ind w:right="20" w:firstLine="709"/>
        <w:rPr>
          <w:sz w:val="30"/>
          <w:szCs w:val="30"/>
        </w:rPr>
      </w:pPr>
      <w:r w:rsidRPr="009D69EB">
        <w:rPr>
          <w:sz w:val="30"/>
          <w:szCs w:val="30"/>
        </w:rPr>
        <w:t>Оценка эффективности единых дней информирования (охват, мнения населения и идеологов об актуальности предложенных тем; количество и тематика поступивших вопросов, какие из них требуют внимания на республиканском уровне).</w:t>
      </w:r>
    </w:p>
    <w:p w:rsidR="00372C60" w:rsidRPr="009D69EB" w:rsidRDefault="00372C60" w:rsidP="00E528DD">
      <w:pPr>
        <w:pStyle w:val="a5"/>
        <w:numPr>
          <w:ilvl w:val="0"/>
          <w:numId w:val="7"/>
        </w:numPr>
        <w:shd w:val="clear" w:color="auto" w:fill="auto"/>
        <w:tabs>
          <w:tab w:val="left" w:pos="1210"/>
        </w:tabs>
        <w:spacing w:line="240" w:lineRule="auto"/>
        <w:ind w:right="20" w:firstLine="709"/>
        <w:rPr>
          <w:sz w:val="30"/>
          <w:szCs w:val="30"/>
        </w:rPr>
      </w:pPr>
      <w:r w:rsidRPr="009D69EB">
        <w:rPr>
          <w:sz w:val="30"/>
          <w:szCs w:val="30"/>
        </w:rPr>
        <w:t>Результаты посещения работниками трудовых коллективов (наименование предприятия, дата поездки, общие впечатления, настроение людей).</w:t>
      </w:r>
    </w:p>
    <w:p w:rsidR="00372C60" w:rsidRPr="009D69EB" w:rsidRDefault="00372C60" w:rsidP="00E528DD">
      <w:pPr>
        <w:pStyle w:val="a5"/>
        <w:numPr>
          <w:ilvl w:val="0"/>
          <w:numId w:val="7"/>
        </w:numPr>
        <w:shd w:val="clear" w:color="auto" w:fill="auto"/>
        <w:tabs>
          <w:tab w:val="left" w:pos="1210"/>
        </w:tabs>
        <w:spacing w:line="240" w:lineRule="auto"/>
        <w:ind w:right="20" w:firstLine="709"/>
        <w:rPr>
          <w:sz w:val="30"/>
          <w:szCs w:val="30"/>
        </w:rPr>
      </w:pPr>
      <w:r w:rsidRPr="009D69EB">
        <w:rPr>
          <w:sz w:val="30"/>
          <w:szCs w:val="30"/>
        </w:rPr>
        <w:t>Обучающие семинары, проведенные с работниками идеологической вертикали на уровне области (темы, охват).</w:t>
      </w:r>
    </w:p>
    <w:p w:rsidR="00372C60" w:rsidRPr="009D69EB" w:rsidRDefault="00372C60" w:rsidP="00E528DD">
      <w:pPr>
        <w:pStyle w:val="a5"/>
        <w:numPr>
          <w:ilvl w:val="0"/>
          <w:numId w:val="7"/>
        </w:numPr>
        <w:shd w:val="clear" w:color="auto" w:fill="auto"/>
        <w:tabs>
          <w:tab w:val="left" w:pos="1210"/>
        </w:tabs>
        <w:spacing w:line="240" w:lineRule="auto"/>
        <w:ind w:right="20" w:firstLine="709"/>
        <w:rPr>
          <w:sz w:val="30"/>
          <w:szCs w:val="30"/>
        </w:rPr>
      </w:pPr>
      <w:r w:rsidRPr="009D69EB">
        <w:rPr>
          <w:sz w:val="30"/>
          <w:szCs w:val="30"/>
        </w:rPr>
        <w:t>Методические рекомендации и иные информационные материалы (обзоры, брошюры, бюллетени), подготовленные для идеологического актива.</w:t>
      </w:r>
    </w:p>
    <w:p w:rsidR="00372C60" w:rsidRPr="009D69EB" w:rsidRDefault="00372C60" w:rsidP="00E528DD">
      <w:pPr>
        <w:pStyle w:val="a5"/>
        <w:numPr>
          <w:ilvl w:val="0"/>
          <w:numId w:val="7"/>
        </w:numPr>
        <w:shd w:val="clear" w:color="auto" w:fill="auto"/>
        <w:tabs>
          <w:tab w:val="left" w:pos="1172"/>
        </w:tabs>
        <w:spacing w:line="240" w:lineRule="auto"/>
        <w:ind w:right="20" w:firstLine="709"/>
        <w:rPr>
          <w:sz w:val="30"/>
          <w:szCs w:val="30"/>
        </w:rPr>
      </w:pPr>
      <w:r w:rsidRPr="009D69EB">
        <w:rPr>
          <w:sz w:val="30"/>
          <w:szCs w:val="30"/>
        </w:rPr>
        <w:t>Имеющиеся проблемы, которые снижают эффективность идеологической работы, предлагаемые меры по их решению.</w:t>
      </w:r>
    </w:p>
    <w:p w:rsidR="00372C60" w:rsidRPr="009D69EB" w:rsidRDefault="00372C60" w:rsidP="00E528DD">
      <w:pPr>
        <w:pStyle w:val="a5"/>
        <w:shd w:val="clear" w:color="auto" w:fill="auto"/>
        <w:spacing w:line="240" w:lineRule="auto"/>
        <w:ind w:right="20" w:firstLine="709"/>
        <w:rPr>
          <w:sz w:val="30"/>
          <w:szCs w:val="30"/>
        </w:rPr>
      </w:pPr>
      <w:r w:rsidRPr="009D69EB">
        <w:rPr>
          <w:sz w:val="30"/>
          <w:szCs w:val="30"/>
        </w:rPr>
        <w:t xml:space="preserve">Представляется, что </w:t>
      </w:r>
      <w:r w:rsidR="00A51B05">
        <w:rPr>
          <w:sz w:val="30"/>
          <w:szCs w:val="30"/>
        </w:rPr>
        <w:t>формирование</w:t>
      </w:r>
      <w:r w:rsidRPr="009D69EB">
        <w:rPr>
          <w:sz w:val="30"/>
          <w:szCs w:val="30"/>
        </w:rPr>
        <w:t xml:space="preserve"> на регулярной основе вышеуказанных информационно-аналитических и статистических материалов будет способствовать </w:t>
      </w:r>
      <w:r w:rsidR="00A51B05">
        <w:rPr>
          <w:sz w:val="30"/>
          <w:szCs w:val="30"/>
        </w:rPr>
        <w:t>определению</w:t>
      </w:r>
      <w:r w:rsidRPr="009D69EB">
        <w:rPr>
          <w:sz w:val="30"/>
          <w:szCs w:val="30"/>
        </w:rPr>
        <w:t xml:space="preserve"> единых критериев оценки общественно-политической ситуации и информационного поля в регионах, а также повышению уровня координации идеологической работы в целом.</w:t>
      </w:r>
    </w:p>
    <w:p w:rsidR="007B18AE" w:rsidRDefault="007B18AE" w:rsidP="00E528DD">
      <w:pPr>
        <w:spacing w:after="0" w:line="240" w:lineRule="auto"/>
        <w:jc w:val="both"/>
        <w:rPr>
          <w:rFonts w:ascii="Times New Roman" w:hAnsi="Times New Roman" w:cs="Times New Roman"/>
          <w:b/>
          <w:sz w:val="30"/>
          <w:szCs w:val="30"/>
        </w:rPr>
      </w:pPr>
    </w:p>
    <w:p w:rsidR="007B18AE" w:rsidRPr="009D69EB" w:rsidRDefault="007B18AE" w:rsidP="00E528DD">
      <w:pPr>
        <w:spacing w:after="0" w:line="240" w:lineRule="auto"/>
        <w:jc w:val="both"/>
        <w:rPr>
          <w:rFonts w:ascii="Times New Roman" w:hAnsi="Times New Roman" w:cs="Times New Roman"/>
          <w:b/>
          <w:sz w:val="30"/>
          <w:szCs w:val="30"/>
        </w:rPr>
      </w:pPr>
    </w:p>
    <w:p w:rsidR="00372C60" w:rsidRPr="009D69EB" w:rsidRDefault="00A51B05" w:rsidP="00E528DD">
      <w:pPr>
        <w:spacing w:after="0" w:line="240" w:lineRule="auto"/>
        <w:jc w:val="center"/>
        <w:rPr>
          <w:rFonts w:ascii="Times New Roman" w:hAnsi="Times New Roman" w:cs="Times New Roman"/>
          <w:b/>
          <w:sz w:val="30"/>
          <w:szCs w:val="30"/>
        </w:rPr>
      </w:pPr>
      <w:r w:rsidRPr="009D69EB">
        <w:rPr>
          <w:rFonts w:ascii="Times New Roman" w:hAnsi="Times New Roman" w:cs="Times New Roman"/>
          <w:b/>
          <w:sz w:val="30"/>
          <w:szCs w:val="30"/>
        </w:rPr>
        <w:t xml:space="preserve">ПРИМЕРНЫЙ ПЕРЕЧЕНЬ ДОКУМЕНТОВ </w:t>
      </w:r>
    </w:p>
    <w:p w:rsidR="00372C60" w:rsidRPr="009D69EB" w:rsidRDefault="00A51B05" w:rsidP="00E528DD">
      <w:pPr>
        <w:spacing w:after="0" w:line="240" w:lineRule="auto"/>
        <w:jc w:val="center"/>
        <w:rPr>
          <w:rFonts w:ascii="Times New Roman" w:hAnsi="Times New Roman" w:cs="Times New Roman"/>
          <w:b/>
          <w:sz w:val="30"/>
          <w:szCs w:val="30"/>
        </w:rPr>
      </w:pPr>
      <w:r w:rsidRPr="009D69EB">
        <w:rPr>
          <w:rFonts w:ascii="Times New Roman" w:hAnsi="Times New Roman" w:cs="Times New Roman"/>
          <w:b/>
          <w:sz w:val="30"/>
          <w:szCs w:val="30"/>
        </w:rPr>
        <w:t>В ОТДЕЛЕ</w:t>
      </w:r>
      <w:r w:rsidR="0071598F">
        <w:rPr>
          <w:rFonts w:ascii="Times New Roman" w:hAnsi="Times New Roman" w:cs="Times New Roman"/>
          <w:b/>
          <w:sz w:val="30"/>
          <w:szCs w:val="30"/>
        </w:rPr>
        <w:t xml:space="preserve"> (СЕКТОРЕ)</w:t>
      </w:r>
      <w:r w:rsidRPr="009D69EB">
        <w:rPr>
          <w:rFonts w:ascii="Times New Roman" w:hAnsi="Times New Roman" w:cs="Times New Roman"/>
          <w:b/>
          <w:sz w:val="30"/>
          <w:szCs w:val="30"/>
        </w:rPr>
        <w:t xml:space="preserve"> ИДЕОЛОГИЧЕСКОЙ РАБОТЫ ГОРРАЙИСПОЛКОМА,</w:t>
      </w:r>
    </w:p>
    <w:p w:rsidR="00372C60" w:rsidRPr="00A51B05" w:rsidRDefault="00A51B05" w:rsidP="00E528DD">
      <w:pPr>
        <w:spacing w:after="0" w:line="240" w:lineRule="auto"/>
        <w:jc w:val="center"/>
        <w:rPr>
          <w:rFonts w:ascii="Times New Roman" w:hAnsi="Times New Roman" w:cs="Times New Roman"/>
          <w:b/>
          <w:sz w:val="30"/>
          <w:szCs w:val="30"/>
        </w:rPr>
      </w:pPr>
      <w:r w:rsidRPr="009D69EB">
        <w:rPr>
          <w:rFonts w:ascii="Times New Roman" w:hAnsi="Times New Roman" w:cs="Times New Roman"/>
          <w:b/>
          <w:sz w:val="30"/>
          <w:szCs w:val="30"/>
        </w:rPr>
        <w:t xml:space="preserve">АДМИНИСТРАЦИИ РАЙОНА </w:t>
      </w:r>
      <w:r w:rsidR="0071598F">
        <w:rPr>
          <w:rFonts w:ascii="Times New Roman" w:hAnsi="Times New Roman" w:cs="Times New Roman"/>
          <w:b/>
          <w:sz w:val="30"/>
          <w:szCs w:val="30"/>
        </w:rPr>
        <w:t>г.</w:t>
      </w:r>
      <w:r w:rsidR="0071598F" w:rsidRPr="009D69EB">
        <w:rPr>
          <w:rFonts w:ascii="Times New Roman" w:hAnsi="Times New Roman" w:cs="Times New Roman"/>
          <w:b/>
          <w:sz w:val="30"/>
          <w:szCs w:val="30"/>
        </w:rPr>
        <w:t>г.</w:t>
      </w:r>
      <w:r>
        <w:rPr>
          <w:rFonts w:ascii="Times New Roman" w:hAnsi="Times New Roman" w:cs="Times New Roman"/>
          <w:b/>
          <w:sz w:val="30"/>
          <w:szCs w:val="30"/>
        </w:rPr>
        <w:t>МОГИЛЕВА</w:t>
      </w:r>
      <w:r w:rsidR="0071598F">
        <w:rPr>
          <w:rFonts w:ascii="Times New Roman" w:hAnsi="Times New Roman" w:cs="Times New Roman"/>
          <w:b/>
          <w:sz w:val="30"/>
          <w:szCs w:val="30"/>
        </w:rPr>
        <w:t xml:space="preserve"> и БОБРУЙСКА</w:t>
      </w:r>
    </w:p>
    <w:p w:rsidR="00372C60" w:rsidRPr="009D69EB" w:rsidRDefault="00372C60" w:rsidP="00E528DD">
      <w:pPr>
        <w:spacing w:after="0" w:line="240" w:lineRule="auto"/>
        <w:ind w:firstLine="709"/>
        <w:jc w:val="both"/>
        <w:rPr>
          <w:rFonts w:ascii="Times New Roman" w:hAnsi="Times New Roman" w:cs="Times New Roman"/>
          <w:sz w:val="30"/>
          <w:szCs w:val="30"/>
        </w:rPr>
      </w:pPr>
    </w:p>
    <w:tbl>
      <w:tblPr>
        <w:tblW w:w="0" w:type="auto"/>
        <w:tblInd w:w="-284" w:type="dxa"/>
        <w:tblLook w:val="01E0" w:firstRow="1" w:lastRow="1" w:firstColumn="1" w:lastColumn="1" w:noHBand="0" w:noVBand="0"/>
      </w:tblPr>
      <w:tblGrid>
        <w:gridCol w:w="993"/>
        <w:gridCol w:w="8930"/>
      </w:tblGrid>
      <w:tr w:rsidR="00372C60" w:rsidRPr="009D69EB" w:rsidTr="00ED611F">
        <w:tc>
          <w:tcPr>
            <w:tcW w:w="993" w:type="dxa"/>
          </w:tcPr>
          <w:p w:rsidR="00372C60" w:rsidRPr="009D69EB" w:rsidRDefault="00372C60" w:rsidP="00E528DD">
            <w:pPr>
              <w:numPr>
                <w:ilvl w:val="0"/>
                <w:numId w:val="12"/>
              </w:numPr>
              <w:tabs>
                <w:tab w:val="clear" w:pos="360"/>
              </w:tabs>
              <w:spacing w:after="0" w:line="240" w:lineRule="auto"/>
              <w:ind w:left="0" w:right="-817" w:firstLine="0"/>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r w:rsidRPr="009D69EB">
              <w:rPr>
                <w:rFonts w:ascii="Times New Roman" w:hAnsi="Times New Roman" w:cs="Times New Roman"/>
                <w:b/>
                <w:sz w:val="30"/>
                <w:szCs w:val="30"/>
              </w:rPr>
              <w:t>Нормативно-правовая база</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sz w:val="30"/>
                <w:szCs w:val="30"/>
              </w:rPr>
            </w:pPr>
          </w:p>
        </w:tc>
        <w:tc>
          <w:tcPr>
            <w:tcW w:w="8930" w:type="dxa"/>
          </w:tcPr>
          <w:p w:rsidR="00372C60" w:rsidRPr="009D69EB" w:rsidRDefault="00372C60" w:rsidP="00E528DD">
            <w:pPr>
              <w:numPr>
                <w:ilvl w:val="0"/>
                <w:numId w:val="8"/>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Конституция Республики Беларусь, Директивы Президента Республики Беларусь</w:t>
            </w:r>
            <w:r w:rsidR="0071598F">
              <w:rPr>
                <w:rFonts w:ascii="Times New Roman" w:hAnsi="Times New Roman" w:cs="Times New Roman"/>
                <w:sz w:val="30"/>
                <w:szCs w:val="30"/>
              </w:rPr>
              <w:t>,</w:t>
            </w:r>
            <w:r w:rsidRPr="009D69EB">
              <w:rPr>
                <w:rFonts w:ascii="Times New Roman" w:hAnsi="Times New Roman" w:cs="Times New Roman"/>
                <w:sz w:val="30"/>
                <w:szCs w:val="30"/>
              </w:rPr>
              <w:t xml:space="preserve"> решения Всебелорусск</w:t>
            </w:r>
            <w:r w:rsidR="00CD772A">
              <w:rPr>
                <w:rFonts w:ascii="Times New Roman" w:hAnsi="Times New Roman" w:cs="Times New Roman"/>
                <w:sz w:val="30"/>
                <w:szCs w:val="30"/>
              </w:rPr>
              <w:t>их</w:t>
            </w:r>
            <w:r w:rsidRPr="009D69EB">
              <w:rPr>
                <w:rFonts w:ascii="Times New Roman" w:hAnsi="Times New Roman" w:cs="Times New Roman"/>
                <w:sz w:val="30"/>
                <w:szCs w:val="30"/>
              </w:rPr>
              <w:t xml:space="preserve"> народн</w:t>
            </w:r>
            <w:r w:rsidR="00CD772A">
              <w:rPr>
                <w:rFonts w:ascii="Times New Roman" w:hAnsi="Times New Roman" w:cs="Times New Roman"/>
                <w:sz w:val="30"/>
                <w:szCs w:val="30"/>
              </w:rPr>
              <w:t>ых</w:t>
            </w:r>
            <w:r w:rsidRPr="009D69EB">
              <w:rPr>
                <w:rFonts w:ascii="Times New Roman" w:hAnsi="Times New Roman" w:cs="Times New Roman"/>
                <w:sz w:val="30"/>
                <w:szCs w:val="30"/>
              </w:rPr>
              <w:t xml:space="preserve"> собрани</w:t>
            </w:r>
            <w:r w:rsidR="00CD772A">
              <w:rPr>
                <w:rFonts w:ascii="Times New Roman" w:hAnsi="Times New Roman" w:cs="Times New Roman"/>
                <w:sz w:val="30"/>
                <w:szCs w:val="30"/>
              </w:rPr>
              <w:t>й</w:t>
            </w:r>
            <w:r w:rsidRPr="009D69EB">
              <w:rPr>
                <w:rFonts w:ascii="Times New Roman" w:hAnsi="Times New Roman" w:cs="Times New Roman"/>
                <w:sz w:val="30"/>
                <w:szCs w:val="30"/>
              </w:rPr>
              <w:t>, Программа социально-экономического развития Республики Беларусь на 20</w:t>
            </w:r>
            <w:r w:rsidR="00CD772A">
              <w:rPr>
                <w:rFonts w:ascii="Times New Roman" w:hAnsi="Times New Roman" w:cs="Times New Roman"/>
                <w:sz w:val="30"/>
                <w:szCs w:val="30"/>
              </w:rPr>
              <w:t>21</w:t>
            </w:r>
            <w:r w:rsidRPr="009D69EB">
              <w:rPr>
                <w:rFonts w:ascii="Times New Roman" w:hAnsi="Times New Roman" w:cs="Times New Roman"/>
                <w:sz w:val="30"/>
                <w:szCs w:val="30"/>
              </w:rPr>
              <w:t>-20</w:t>
            </w:r>
            <w:r w:rsidR="00CD772A">
              <w:rPr>
                <w:rFonts w:ascii="Times New Roman" w:hAnsi="Times New Roman" w:cs="Times New Roman"/>
                <w:sz w:val="30"/>
                <w:szCs w:val="30"/>
              </w:rPr>
              <w:t>25</w:t>
            </w:r>
            <w:r w:rsidRPr="009D69EB">
              <w:rPr>
                <w:rFonts w:ascii="Times New Roman" w:hAnsi="Times New Roman" w:cs="Times New Roman"/>
                <w:sz w:val="30"/>
                <w:szCs w:val="30"/>
              </w:rPr>
              <w:t xml:space="preserve"> годы, законы ”Аб пал</w:t>
            </w:r>
            <w:r w:rsidRPr="009D69EB">
              <w:rPr>
                <w:rFonts w:ascii="Times New Roman" w:hAnsi="Times New Roman" w:cs="Times New Roman"/>
                <w:sz w:val="30"/>
                <w:szCs w:val="30"/>
                <w:lang w:val="be-BY"/>
              </w:rPr>
              <w:t>і</w:t>
            </w:r>
            <w:r w:rsidRPr="009D69EB">
              <w:rPr>
                <w:rFonts w:ascii="Times New Roman" w:hAnsi="Times New Roman" w:cs="Times New Roman"/>
                <w:sz w:val="30"/>
                <w:szCs w:val="30"/>
              </w:rPr>
              <w:t>тычных партыях“, ”Аб грамадск</w:t>
            </w:r>
            <w:r w:rsidRPr="009D69EB">
              <w:rPr>
                <w:rFonts w:ascii="Times New Roman" w:hAnsi="Times New Roman" w:cs="Times New Roman"/>
                <w:sz w:val="30"/>
                <w:szCs w:val="30"/>
                <w:lang w:val="be-BY"/>
              </w:rPr>
              <w:t>і</w:t>
            </w:r>
            <w:r w:rsidRPr="009D69EB">
              <w:rPr>
                <w:rFonts w:ascii="Times New Roman" w:hAnsi="Times New Roman" w:cs="Times New Roman"/>
                <w:sz w:val="30"/>
                <w:szCs w:val="30"/>
              </w:rPr>
              <w:t>х аб</w:t>
            </w:r>
            <w:r w:rsidRPr="009D69EB">
              <w:rPr>
                <w:rFonts w:ascii="Times New Roman" w:hAnsi="Times New Roman" w:cs="Times New Roman"/>
                <w:sz w:val="30"/>
                <w:szCs w:val="30"/>
                <w:lang w:val="be-BY"/>
              </w:rPr>
              <w:t>’</w:t>
            </w:r>
            <w:r w:rsidRPr="009D69EB">
              <w:rPr>
                <w:rFonts w:ascii="Times New Roman" w:hAnsi="Times New Roman" w:cs="Times New Roman"/>
                <w:sz w:val="30"/>
                <w:szCs w:val="30"/>
              </w:rPr>
              <w:t xml:space="preserve">яднаннях“, другие нормативные акты, документы по основной деятельности, касающиеся идеологической работы; </w:t>
            </w:r>
          </w:p>
          <w:p w:rsidR="00372C60" w:rsidRPr="009D69EB" w:rsidRDefault="00372C60" w:rsidP="00E528DD">
            <w:pPr>
              <w:numPr>
                <w:ilvl w:val="0"/>
                <w:numId w:val="8"/>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положение об отделе</w:t>
            </w:r>
            <w:r w:rsidR="0071598F">
              <w:rPr>
                <w:rFonts w:ascii="Times New Roman" w:hAnsi="Times New Roman" w:cs="Times New Roman"/>
                <w:sz w:val="30"/>
                <w:szCs w:val="30"/>
              </w:rPr>
              <w:t xml:space="preserve"> (секторе) </w:t>
            </w:r>
            <w:r w:rsidRPr="009D69EB">
              <w:rPr>
                <w:rFonts w:ascii="Times New Roman" w:hAnsi="Times New Roman" w:cs="Times New Roman"/>
                <w:sz w:val="30"/>
                <w:szCs w:val="30"/>
              </w:rPr>
              <w:t xml:space="preserve">идеологической работы; </w:t>
            </w:r>
          </w:p>
          <w:p w:rsidR="00372C60" w:rsidRPr="009D69EB" w:rsidRDefault="00372C60" w:rsidP="00E528DD">
            <w:pPr>
              <w:numPr>
                <w:ilvl w:val="0"/>
                <w:numId w:val="8"/>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должностные инструкции работников;</w:t>
            </w:r>
          </w:p>
          <w:p w:rsidR="00372C60" w:rsidRPr="009D69EB" w:rsidRDefault="00372C60" w:rsidP="00E528DD">
            <w:pPr>
              <w:numPr>
                <w:ilvl w:val="0"/>
                <w:numId w:val="8"/>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государственная символика Республики Беларусь.</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sz w:val="30"/>
                <w:szCs w:val="30"/>
              </w:rPr>
            </w:pPr>
          </w:p>
        </w:tc>
      </w:tr>
      <w:tr w:rsidR="00372C60" w:rsidRPr="009D69EB" w:rsidTr="00ED611F">
        <w:tc>
          <w:tcPr>
            <w:tcW w:w="993" w:type="dxa"/>
          </w:tcPr>
          <w:p w:rsidR="00372C60" w:rsidRPr="009D69EB" w:rsidRDefault="00372C60" w:rsidP="00E528DD">
            <w:pPr>
              <w:numPr>
                <w:ilvl w:val="0"/>
                <w:numId w:val="12"/>
              </w:numPr>
              <w:tabs>
                <w:tab w:val="clear" w:pos="360"/>
              </w:tabs>
              <w:spacing w:after="0" w:line="240" w:lineRule="auto"/>
              <w:ind w:left="0" w:right="-817" w:firstLine="0"/>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r w:rsidRPr="009D69EB">
              <w:rPr>
                <w:rFonts w:ascii="Times New Roman" w:hAnsi="Times New Roman" w:cs="Times New Roman"/>
                <w:b/>
                <w:sz w:val="30"/>
                <w:szCs w:val="30"/>
              </w:rPr>
              <w:t xml:space="preserve">Социальный паспорт города (района) </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sz w:val="30"/>
                <w:szCs w:val="30"/>
              </w:rPr>
            </w:pPr>
          </w:p>
        </w:tc>
        <w:tc>
          <w:tcPr>
            <w:tcW w:w="8930" w:type="dxa"/>
          </w:tcPr>
          <w:p w:rsidR="00372C60" w:rsidRPr="009D69EB" w:rsidRDefault="00372C60" w:rsidP="00E528DD">
            <w:pPr>
              <w:numPr>
                <w:ilvl w:val="0"/>
                <w:numId w:val="13"/>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материалы по выполнению основных параметров социально-экономического развития региона;</w:t>
            </w:r>
          </w:p>
          <w:p w:rsidR="00372C60" w:rsidRPr="009D69EB" w:rsidRDefault="00372C60" w:rsidP="00E528DD">
            <w:pPr>
              <w:numPr>
                <w:ilvl w:val="0"/>
                <w:numId w:val="13"/>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численность жителей;</w:t>
            </w:r>
          </w:p>
          <w:p w:rsidR="00372C60" w:rsidRDefault="00372C60" w:rsidP="00E528DD">
            <w:pPr>
              <w:numPr>
                <w:ilvl w:val="0"/>
                <w:numId w:val="13"/>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количество субъектов хозяйствования;</w:t>
            </w:r>
          </w:p>
          <w:p w:rsidR="00372C60" w:rsidRDefault="00372C60" w:rsidP="0071598F">
            <w:pPr>
              <w:numPr>
                <w:ilvl w:val="0"/>
                <w:numId w:val="13"/>
              </w:numPr>
              <w:spacing w:after="0" w:line="240" w:lineRule="auto"/>
              <w:ind w:left="0" w:firstLine="601"/>
              <w:jc w:val="both"/>
              <w:rPr>
                <w:rFonts w:ascii="Times New Roman" w:hAnsi="Times New Roman" w:cs="Times New Roman"/>
                <w:sz w:val="30"/>
                <w:szCs w:val="30"/>
              </w:rPr>
            </w:pPr>
            <w:r w:rsidRPr="0071598F">
              <w:rPr>
                <w:rFonts w:ascii="Times New Roman" w:hAnsi="Times New Roman" w:cs="Times New Roman"/>
                <w:sz w:val="30"/>
                <w:szCs w:val="30"/>
              </w:rPr>
              <w:t>моральное и материальное поощрение членов трудовых коллективов (положение и условия)</w:t>
            </w:r>
            <w:r w:rsidR="001263D3">
              <w:rPr>
                <w:rFonts w:ascii="Times New Roman" w:hAnsi="Times New Roman" w:cs="Times New Roman"/>
                <w:sz w:val="30"/>
                <w:szCs w:val="30"/>
              </w:rPr>
              <w:t>;</w:t>
            </w:r>
          </w:p>
          <w:p w:rsidR="001263D3" w:rsidRPr="0071598F" w:rsidRDefault="001263D3" w:rsidP="0071598F">
            <w:pPr>
              <w:numPr>
                <w:ilvl w:val="0"/>
                <w:numId w:val="13"/>
              </w:numPr>
              <w:spacing w:after="0" w:line="240" w:lineRule="auto"/>
              <w:ind w:left="0" w:firstLine="601"/>
              <w:jc w:val="both"/>
              <w:rPr>
                <w:rFonts w:ascii="Times New Roman" w:hAnsi="Times New Roman" w:cs="Times New Roman"/>
                <w:sz w:val="30"/>
                <w:szCs w:val="30"/>
              </w:rPr>
            </w:pPr>
            <w:r>
              <w:rPr>
                <w:rFonts w:ascii="Times New Roman" w:hAnsi="Times New Roman" w:cs="Times New Roman"/>
                <w:sz w:val="30"/>
                <w:szCs w:val="30"/>
              </w:rPr>
              <w:t>проблематика.</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sz w:val="30"/>
                <w:szCs w:val="30"/>
              </w:rPr>
            </w:pPr>
            <w:r w:rsidRPr="009D69EB">
              <w:rPr>
                <w:rFonts w:ascii="Times New Roman" w:hAnsi="Times New Roman" w:cs="Times New Roman"/>
                <w:sz w:val="30"/>
                <w:szCs w:val="30"/>
              </w:rPr>
              <w:t xml:space="preserve"> </w:t>
            </w:r>
          </w:p>
        </w:tc>
        <w:tc>
          <w:tcPr>
            <w:tcW w:w="8930" w:type="dxa"/>
          </w:tcPr>
          <w:p w:rsidR="00372C60" w:rsidRPr="009D69EB" w:rsidRDefault="00372C60" w:rsidP="00E528DD">
            <w:pPr>
              <w:spacing w:after="0" w:line="240" w:lineRule="auto"/>
              <w:ind w:firstLine="601"/>
              <w:jc w:val="both"/>
              <w:rPr>
                <w:rFonts w:ascii="Times New Roman" w:hAnsi="Times New Roman" w:cs="Times New Roman"/>
                <w:sz w:val="30"/>
                <w:szCs w:val="30"/>
              </w:rPr>
            </w:pPr>
          </w:p>
        </w:tc>
      </w:tr>
      <w:tr w:rsidR="00372C60" w:rsidRPr="009D69EB" w:rsidTr="00ED611F">
        <w:tc>
          <w:tcPr>
            <w:tcW w:w="993" w:type="dxa"/>
          </w:tcPr>
          <w:p w:rsidR="00372C60" w:rsidRPr="009D69EB" w:rsidRDefault="00372C60" w:rsidP="00E528DD">
            <w:pPr>
              <w:numPr>
                <w:ilvl w:val="0"/>
                <w:numId w:val="12"/>
              </w:numPr>
              <w:tabs>
                <w:tab w:val="clear" w:pos="360"/>
              </w:tabs>
              <w:spacing w:after="0" w:line="240" w:lineRule="auto"/>
              <w:ind w:left="0" w:right="-817" w:firstLine="0"/>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r w:rsidRPr="009D69EB">
              <w:rPr>
                <w:rFonts w:ascii="Times New Roman" w:hAnsi="Times New Roman" w:cs="Times New Roman"/>
                <w:b/>
                <w:sz w:val="30"/>
                <w:szCs w:val="30"/>
              </w:rPr>
              <w:t xml:space="preserve">Идеологическая работа </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sz w:val="30"/>
                <w:szCs w:val="30"/>
              </w:rPr>
            </w:pPr>
          </w:p>
        </w:tc>
        <w:tc>
          <w:tcPr>
            <w:tcW w:w="8930" w:type="dxa"/>
          </w:tcPr>
          <w:p w:rsidR="00CD772A" w:rsidRDefault="00CD772A" w:rsidP="00E528DD">
            <w:pPr>
              <w:spacing w:after="0" w:line="240" w:lineRule="auto"/>
              <w:jc w:val="both"/>
              <w:rPr>
                <w:rFonts w:ascii="Times New Roman" w:hAnsi="Times New Roman" w:cs="Times New Roman"/>
                <w:sz w:val="30"/>
                <w:szCs w:val="30"/>
              </w:rPr>
            </w:pPr>
          </w:p>
          <w:p w:rsidR="00CD772A" w:rsidRDefault="00CD772A" w:rsidP="00E528DD">
            <w:pPr>
              <w:numPr>
                <w:ilvl w:val="1"/>
                <w:numId w:val="12"/>
              </w:numPr>
              <w:tabs>
                <w:tab w:val="clear" w:pos="1080"/>
              </w:tabs>
              <w:spacing w:after="0" w:line="240" w:lineRule="auto"/>
              <w:ind w:left="0" w:firstLine="601"/>
              <w:jc w:val="both"/>
              <w:rPr>
                <w:rFonts w:ascii="Times New Roman" w:hAnsi="Times New Roman" w:cs="Times New Roman"/>
                <w:sz w:val="30"/>
                <w:szCs w:val="30"/>
              </w:rPr>
            </w:pPr>
            <w:r>
              <w:rPr>
                <w:rFonts w:ascii="Times New Roman" w:hAnsi="Times New Roman" w:cs="Times New Roman"/>
                <w:sz w:val="30"/>
                <w:szCs w:val="30"/>
              </w:rPr>
              <w:t>планы работы;</w:t>
            </w:r>
          </w:p>
          <w:p w:rsidR="00372C60" w:rsidRPr="009D69EB" w:rsidRDefault="00372C60" w:rsidP="00E528DD">
            <w:pPr>
              <w:numPr>
                <w:ilvl w:val="1"/>
                <w:numId w:val="12"/>
              </w:numPr>
              <w:tabs>
                <w:tab w:val="clear" w:pos="1080"/>
              </w:tabs>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общественно-политические мероприятия, значительные события;</w:t>
            </w:r>
          </w:p>
          <w:p w:rsidR="00372C60" w:rsidRPr="009D69EB" w:rsidRDefault="00372C60" w:rsidP="00E528DD">
            <w:pPr>
              <w:numPr>
                <w:ilvl w:val="1"/>
                <w:numId w:val="12"/>
              </w:numPr>
              <w:tabs>
                <w:tab w:val="clear" w:pos="1080"/>
              </w:tabs>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 xml:space="preserve">патриотическая, культурно-массовая и </w:t>
            </w:r>
            <w:r w:rsidR="0071598F">
              <w:rPr>
                <w:rFonts w:ascii="Times New Roman" w:hAnsi="Times New Roman" w:cs="Times New Roman"/>
                <w:sz w:val="30"/>
                <w:szCs w:val="30"/>
              </w:rPr>
              <w:t>иная работа</w:t>
            </w:r>
            <w:r w:rsidRPr="009D69EB">
              <w:rPr>
                <w:rFonts w:ascii="Times New Roman" w:hAnsi="Times New Roman" w:cs="Times New Roman"/>
                <w:sz w:val="30"/>
                <w:szCs w:val="30"/>
              </w:rPr>
              <w:t>;</w:t>
            </w:r>
          </w:p>
          <w:p w:rsidR="00372C60" w:rsidRPr="009D69EB" w:rsidRDefault="00372C60" w:rsidP="00E528DD">
            <w:pPr>
              <w:numPr>
                <w:ilvl w:val="0"/>
                <w:numId w:val="10"/>
              </w:numPr>
              <w:tabs>
                <w:tab w:val="clear" w:pos="720"/>
              </w:tabs>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 xml:space="preserve">информация о деятельности оргструктур (устав, лидер, </w:t>
            </w:r>
            <w:r w:rsidRPr="009D69EB">
              <w:rPr>
                <w:rFonts w:ascii="Times New Roman" w:hAnsi="Times New Roman" w:cs="Times New Roman"/>
                <w:color w:val="000000"/>
                <w:sz w:val="30"/>
                <w:szCs w:val="30"/>
              </w:rPr>
              <w:t>количество первичек, членов</w:t>
            </w:r>
            <w:r w:rsidRPr="009D69EB">
              <w:rPr>
                <w:rFonts w:ascii="Times New Roman" w:hAnsi="Times New Roman" w:cs="Times New Roman"/>
                <w:sz w:val="30"/>
                <w:szCs w:val="30"/>
              </w:rPr>
              <w:t xml:space="preserve">, </w:t>
            </w:r>
            <w:r w:rsidRPr="009D69EB">
              <w:rPr>
                <w:rFonts w:ascii="Times New Roman" w:hAnsi="Times New Roman" w:cs="Times New Roman"/>
                <w:bCs/>
                <w:color w:val="000000"/>
                <w:sz w:val="30"/>
                <w:szCs w:val="30"/>
              </w:rPr>
              <w:t xml:space="preserve">программная деятельность и </w:t>
            </w:r>
            <w:r w:rsidRPr="009D69EB">
              <w:rPr>
                <w:rFonts w:ascii="Times New Roman" w:hAnsi="Times New Roman" w:cs="Times New Roman"/>
                <w:sz w:val="30"/>
                <w:szCs w:val="30"/>
              </w:rPr>
              <w:t>др.),</w:t>
            </w:r>
            <w:r w:rsidRPr="009D69EB">
              <w:rPr>
                <w:rFonts w:ascii="Times New Roman" w:hAnsi="Times New Roman" w:cs="Times New Roman"/>
                <w:color w:val="000000"/>
                <w:sz w:val="30"/>
                <w:szCs w:val="30"/>
              </w:rPr>
              <w:t xml:space="preserve"> </w:t>
            </w:r>
          </w:p>
          <w:p w:rsidR="00372C60" w:rsidRPr="009D69EB" w:rsidRDefault="00372C60" w:rsidP="00E528DD">
            <w:pPr>
              <w:numPr>
                <w:ilvl w:val="0"/>
                <w:numId w:val="10"/>
              </w:numPr>
              <w:tabs>
                <w:tab w:val="clear" w:pos="720"/>
              </w:tabs>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информация о деятельности координационного совета общественных объединений и политических партий;</w:t>
            </w:r>
          </w:p>
          <w:p w:rsidR="00372C60" w:rsidRPr="009D69EB" w:rsidRDefault="00372C60" w:rsidP="00E528DD">
            <w:pPr>
              <w:spacing w:after="0" w:line="240" w:lineRule="auto"/>
              <w:ind w:firstLine="601"/>
              <w:jc w:val="both"/>
              <w:rPr>
                <w:rFonts w:ascii="Times New Roman" w:hAnsi="Times New Roman" w:cs="Times New Roman"/>
                <w:sz w:val="30"/>
                <w:szCs w:val="30"/>
              </w:rPr>
            </w:pPr>
            <w:r w:rsidRPr="009D69EB">
              <w:rPr>
                <w:rFonts w:ascii="Times New Roman" w:hAnsi="Times New Roman" w:cs="Times New Roman"/>
                <w:sz w:val="30"/>
                <w:szCs w:val="30"/>
              </w:rPr>
              <w:t xml:space="preserve">отчеты о проделанной работе за предыдущие годы. </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sz w:val="30"/>
                <w:szCs w:val="30"/>
              </w:rPr>
            </w:pPr>
          </w:p>
        </w:tc>
      </w:tr>
      <w:tr w:rsidR="00372C60" w:rsidRPr="009D69EB" w:rsidTr="00ED611F">
        <w:tc>
          <w:tcPr>
            <w:tcW w:w="993" w:type="dxa"/>
          </w:tcPr>
          <w:p w:rsidR="00372C60" w:rsidRPr="009D69EB" w:rsidRDefault="00372C60" w:rsidP="00E528DD">
            <w:pPr>
              <w:numPr>
                <w:ilvl w:val="0"/>
                <w:numId w:val="12"/>
              </w:numPr>
              <w:tabs>
                <w:tab w:val="clear" w:pos="360"/>
              </w:tabs>
              <w:spacing w:after="0" w:line="240" w:lineRule="auto"/>
              <w:ind w:left="0" w:right="-817" w:firstLine="0"/>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r w:rsidRPr="009D69EB">
              <w:rPr>
                <w:rFonts w:ascii="Times New Roman" w:hAnsi="Times New Roman" w:cs="Times New Roman"/>
                <w:b/>
                <w:sz w:val="30"/>
                <w:szCs w:val="30"/>
              </w:rPr>
              <w:t>Работа в трудовых коллективах и по месту жительства</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b/>
                <w:sz w:val="30"/>
                <w:szCs w:val="30"/>
              </w:rPr>
            </w:pPr>
          </w:p>
        </w:tc>
        <w:tc>
          <w:tcPr>
            <w:tcW w:w="8930" w:type="dxa"/>
            <w:vMerge w:val="restart"/>
          </w:tcPr>
          <w:p w:rsidR="00372C60" w:rsidRPr="009D69EB" w:rsidRDefault="00372C60" w:rsidP="00E528DD">
            <w:pPr>
              <w:numPr>
                <w:ilvl w:val="0"/>
                <w:numId w:val="13"/>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базовые предприятия;</w:t>
            </w:r>
          </w:p>
          <w:p w:rsidR="00372C60" w:rsidRPr="009D69EB" w:rsidRDefault="00372C60" w:rsidP="00E528DD">
            <w:pPr>
              <w:numPr>
                <w:ilvl w:val="0"/>
                <w:numId w:val="13"/>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 xml:space="preserve">работа </w:t>
            </w:r>
            <w:r w:rsidR="00CD772A">
              <w:rPr>
                <w:rFonts w:ascii="Times New Roman" w:hAnsi="Times New Roman" w:cs="Times New Roman"/>
                <w:sz w:val="30"/>
                <w:szCs w:val="30"/>
              </w:rPr>
              <w:t>ИПГ предприятий</w:t>
            </w:r>
            <w:r w:rsidRPr="009D69EB">
              <w:rPr>
                <w:rFonts w:ascii="Times New Roman" w:hAnsi="Times New Roman" w:cs="Times New Roman"/>
                <w:sz w:val="30"/>
                <w:szCs w:val="30"/>
              </w:rPr>
              <w:t>;</w:t>
            </w:r>
          </w:p>
          <w:p w:rsidR="00372C60" w:rsidRPr="009D69EB" w:rsidRDefault="00372C60" w:rsidP="00E528DD">
            <w:pPr>
              <w:numPr>
                <w:ilvl w:val="0"/>
                <w:numId w:val="13"/>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методическая помощь, обобщение и распространение опыта работы</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b/>
                <w:sz w:val="30"/>
                <w:szCs w:val="30"/>
              </w:rPr>
            </w:pPr>
          </w:p>
        </w:tc>
        <w:tc>
          <w:tcPr>
            <w:tcW w:w="8930" w:type="dxa"/>
            <w:vMerge/>
          </w:tcPr>
          <w:p w:rsidR="00372C60" w:rsidRPr="009D69EB" w:rsidRDefault="00372C60" w:rsidP="00E528DD">
            <w:pPr>
              <w:numPr>
                <w:ilvl w:val="0"/>
                <w:numId w:val="13"/>
              </w:numPr>
              <w:spacing w:after="0" w:line="240" w:lineRule="auto"/>
              <w:ind w:left="0" w:firstLine="601"/>
              <w:jc w:val="both"/>
              <w:rPr>
                <w:rFonts w:ascii="Times New Roman" w:hAnsi="Times New Roman" w:cs="Times New Roman"/>
                <w:sz w:val="30"/>
                <w:szCs w:val="30"/>
              </w:rPr>
            </w:pP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p>
        </w:tc>
      </w:tr>
      <w:tr w:rsidR="00372C60" w:rsidRPr="009D69EB" w:rsidTr="00ED611F">
        <w:tc>
          <w:tcPr>
            <w:tcW w:w="993" w:type="dxa"/>
          </w:tcPr>
          <w:p w:rsidR="00372C60" w:rsidRPr="009D69EB" w:rsidRDefault="00372C60" w:rsidP="00E528DD">
            <w:pPr>
              <w:numPr>
                <w:ilvl w:val="0"/>
                <w:numId w:val="12"/>
              </w:numPr>
              <w:tabs>
                <w:tab w:val="clear" w:pos="360"/>
              </w:tabs>
              <w:spacing w:after="0" w:line="240" w:lineRule="auto"/>
              <w:ind w:left="0" w:right="-817" w:firstLine="0"/>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r w:rsidRPr="009D69EB">
              <w:rPr>
                <w:rFonts w:ascii="Times New Roman" w:hAnsi="Times New Roman" w:cs="Times New Roman"/>
                <w:b/>
                <w:sz w:val="30"/>
                <w:szCs w:val="30"/>
              </w:rPr>
              <w:t xml:space="preserve">Кадры </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b/>
                <w:sz w:val="30"/>
                <w:szCs w:val="30"/>
              </w:rPr>
            </w:pPr>
          </w:p>
        </w:tc>
        <w:tc>
          <w:tcPr>
            <w:tcW w:w="8930" w:type="dxa"/>
          </w:tcPr>
          <w:p w:rsidR="0071598F" w:rsidRDefault="0071598F" w:rsidP="00E528DD">
            <w:pPr>
              <w:spacing w:after="0" w:line="240" w:lineRule="auto"/>
              <w:ind w:firstLine="601"/>
              <w:jc w:val="both"/>
              <w:rPr>
                <w:rFonts w:ascii="Times New Roman" w:hAnsi="Times New Roman" w:cs="Times New Roman"/>
                <w:sz w:val="30"/>
                <w:szCs w:val="30"/>
              </w:rPr>
            </w:pPr>
            <w:r>
              <w:rPr>
                <w:rFonts w:ascii="Times New Roman" w:hAnsi="Times New Roman" w:cs="Times New Roman"/>
                <w:sz w:val="30"/>
                <w:szCs w:val="30"/>
              </w:rPr>
              <w:t xml:space="preserve">- </w:t>
            </w:r>
            <w:r w:rsidR="00372C60" w:rsidRPr="009D69EB">
              <w:rPr>
                <w:rFonts w:ascii="Times New Roman" w:hAnsi="Times New Roman" w:cs="Times New Roman"/>
                <w:sz w:val="30"/>
                <w:szCs w:val="30"/>
              </w:rPr>
              <w:t>кадровый состав</w:t>
            </w:r>
            <w:r>
              <w:rPr>
                <w:rFonts w:ascii="Times New Roman" w:hAnsi="Times New Roman" w:cs="Times New Roman"/>
                <w:sz w:val="30"/>
                <w:szCs w:val="30"/>
              </w:rPr>
              <w:t>;</w:t>
            </w:r>
            <w:r w:rsidR="00372C60" w:rsidRPr="009D69EB">
              <w:rPr>
                <w:rFonts w:ascii="Times New Roman" w:hAnsi="Times New Roman" w:cs="Times New Roman"/>
                <w:sz w:val="30"/>
                <w:szCs w:val="30"/>
              </w:rPr>
              <w:t xml:space="preserve"> </w:t>
            </w:r>
          </w:p>
          <w:p w:rsidR="0071598F" w:rsidRDefault="0071598F" w:rsidP="00E528DD">
            <w:pPr>
              <w:spacing w:after="0" w:line="240" w:lineRule="auto"/>
              <w:ind w:firstLine="601"/>
              <w:jc w:val="both"/>
              <w:rPr>
                <w:rFonts w:ascii="Times New Roman" w:hAnsi="Times New Roman" w:cs="Times New Roman"/>
                <w:sz w:val="30"/>
                <w:szCs w:val="30"/>
              </w:rPr>
            </w:pPr>
            <w:r>
              <w:rPr>
                <w:rFonts w:ascii="Times New Roman" w:hAnsi="Times New Roman" w:cs="Times New Roman"/>
                <w:sz w:val="30"/>
                <w:szCs w:val="30"/>
              </w:rPr>
              <w:t xml:space="preserve">- </w:t>
            </w:r>
            <w:r w:rsidR="00372C60" w:rsidRPr="009D69EB">
              <w:rPr>
                <w:rFonts w:ascii="Times New Roman" w:hAnsi="Times New Roman" w:cs="Times New Roman"/>
                <w:sz w:val="30"/>
                <w:szCs w:val="30"/>
              </w:rPr>
              <w:t>учеба кадров</w:t>
            </w:r>
            <w:r>
              <w:rPr>
                <w:rFonts w:ascii="Times New Roman" w:hAnsi="Times New Roman" w:cs="Times New Roman"/>
                <w:sz w:val="30"/>
                <w:szCs w:val="30"/>
              </w:rPr>
              <w:t>;</w:t>
            </w:r>
            <w:r w:rsidR="00372C60" w:rsidRPr="009D69EB">
              <w:rPr>
                <w:rFonts w:ascii="Times New Roman" w:hAnsi="Times New Roman" w:cs="Times New Roman"/>
                <w:sz w:val="30"/>
                <w:szCs w:val="30"/>
              </w:rPr>
              <w:t xml:space="preserve"> </w:t>
            </w:r>
          </w:p>
          <w:p w:rsidR="00372C60" w:rsidRPr="009D69EB" w:rsidRDefault="0071598F" w:rsidP="00E528DD">
            <w:pPr>
              <w:spacing w:after="0" w:line="240" w:lineRule="auto"/>
              <w:ind w:firstLine="601"/>
              <w:jc w:val="both"/>
              <w:rPr>
                <w:rFonts w:ascii="Times New Roman" w:hAnsi="Times New Roman" w:cs="Times New Roman"/>
                <w:sz w:val="30"/>
                <w:szCs w:val="30"/>
              </w:rPr>
            </w:pPr>
            <w:r>
              <w:rPr>
                <w:rFonts w:ascii="Times New Roman" w:hAnsi="Times New Roman" w:cs="Times New Roman"/>
                <w:sz w:val="30"/>
                <w:szCs w:val="30"/>
              </w:rPr>
              <w:t xml:space="preserve">- </w:t>
            </w:r>
            <w:r w:rsidR="00372C60" w:rsidRPr="009D69EB">
              <w:rPr>
                <w:rFonts w:ascii="Times New Roman" w:hAnsi="Times New Roman" w:cs="Times New Roman"/>
                <w:sz w:val="30"/>
                <w:szCs w:val="30"/>
              </w:rPr>
              <w:t>резерв кадров</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p>
        </w:tc>
      </w:tr>
      <w:tr w:rsidR="00372C60" w:rsidRPr="009D69EB" w:rsidTr="00ED611F">
        <w:tc>
          <w:tcPr>
            <w:tcW w:w="993" w:type="dxa"/>
          </w:tcPr>
          <w:p w:rsidR="00372C60" w:rsidRPr="009D69EB" w:rsidRDefault="00372C60" w:rsidP="00E528DD">
            <w:pPr>
              <w:numPr>
                <w:ilvl w:val="0"/>
                <w:numId w:val="12"/>
              </w:numPr>
              <w:tabs>
                <w:tab w:val="clear" w:pos="360"/>
              </w:tabs>
              <w:spacing w:after="0" w:line="240" w:lineRule="auto"/>
              <w:ind w:left="0" w:right="-817" w:firstLine="0"/>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r w:rsidRPr="009D69EB">
              <w:rPr>
                <w:rFonts w:ascii="Times New Roman" w:hAnsi="Times New Roman" w:cs="Times New Roman"/>
                <w:b/>
                <w:sz w:val="30"/>
                <w:szCs w:val="30"/>
              </w:rPr>
              <w:t xml:space="preserve">Единые дни информирования </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sz w:val="30"/>
                <w:szCs w:val="30"/>
              </w:rPr>
            </w:pPr>
          </w:p>
        </w:tc>
        <w:tc>
          <w:tcPr>
            <w:tcW w:w="8930" w:type="dxa"/>
          </w:tcPr>
          <w:p w:rsidR="00372C60" w:rsidRPr="009D69EB" w:rsidRDefault="00372C60" w:rsidP="00E528DD">
            <w:pPr>
              <w:numPr>
                <w:ilvl w:val="0"/>
                <w:numId w:val="9"/>
              </w:numPr>
              <w:tabs>
                <w:tab w:val="clear" w:pos="720"/>
              </w:tabs>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решение (распоряжение) о проведении ЕДИ, создании ИПГ;</w:t>
            </w:r>
          </w:p>
          <w:p w:rsidR="00372C60" w:rsidRPr="009D69EB" w:rsidRDefault="00372C60" w:rsidP="00E528DD">
            <w:pPr>
              <w:numPr>
                <w:ilvl w:val="0"/>
                <w:numId w:val="9"/>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план-график проведения ЕДИ;</w:t>
            </w:r>
          </w:p>
          <w:p w:rsidR="00372C60" w:rsidRPr="009D69EB" w:rsidRDefault="00372C60" w:rsidP="00E528DD">
            <w:pPr>
              <w:numPr>
                <w:ilvl w:val="0"/>
                <w:numId w:val="9"/>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журнал учета работы ИПГ;</w:t>
            </w:r>
          </w:p>
          <w:p w:rsidR="00372C60" w:rsidRPr="009D69EB" w:rsidRDefault="00372C60" w:rsidP="00E528DD">
            <w:pPr>
              <w:numPr>
                <w:ilvl w:val="0"/>
                <w:numId w:val="9"/>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тематические материалы;</w:t>
            </w:r>
          </w:p>
          <w:p w:rsidR="00372C60" w:rsidRPr="009D69EB" w:rsidRDefault="00372C60" w:rsidP="00E528DD">
            <w:pPr>
              <w:numPr>
                <w:ilvl w:val="0"/>
                <w:numId w:val="9"/>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реагирование на поступившие в ходе ЕДИ предложения и критические замечания.</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sz w:val="30"/>
                <w:szCs w:val="30"/>
              </w:rPr>
            </w:pPr>
          </w:p>
        </w:tc>
      </w:tr>
      <w:tr w:rsidR="00372C60" w:rsidRPr="009D69EB" w:rsidTr="00ED611F">
        <w:tc>
          <w:tcPr>
            <w:tcW w:w="993" w:type="dxa"/>
          </w:tcPr>
          <w:p w:rsidR="00372C60" w:rsidRPr="009D69EB" w:rsidRDefault="00372C60" w:rsidP="00E528DD">
            <w:pPr>
              <w:numPr>
                <w:ilvl w:val="0"/>
                <w:numId w:val="12"/>
              </w:numPr>
              <w:tabs>
                <w:tab w:val="clear" w:pos="360"/>
              </w:tabs>
              <w:spacing w:after="0" w:line="240" w:lineRule="auto"/>
              <w:ind w:left="0" w:right="-817" w:firstLine="0"/>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b/>
                <w:sz w:val="30"/>
                <w:szCs w:val="30"/>
              </w:rPr>
            </w:pPr>
            <w:r w:rsidRPr="009D69EB">
              <w:rPr>
                <w:rFonts w:ascii="Times New Roman" w:hAnsi="Times New Roman" w:cs="Times New Roman"/>
                <w:b/>
                <w:sz w:val="30"/>
                <w:szCs w:val="30"/>
              </w:rPr>
              <w:t>Работа со средствами массовой информации и подписная кампания</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b/>
                <w:sz w:val="30"/>
                <w:szCs w:val="30"/>
              </w:rPr>
            </w:pPr>
          </w:p>
        </w:tc>
        <w:tc>
          <w:tcPr>
            <w:tcW w:w="8930" w:type="dxa"/>
          </w:tcPr>
          <w:p w:rsidR="00FC121D" w:rsidRPr="00FC121D" w:rsidRDefault="00FC121D" w:rsidP="00E528DD">
            <w:pPr>
              <w:numPr>
                <w:ilvl w:val="0"/>
                <w:numId w:val="11"/>
              </w:numPr>
              <w:spacing w:after="0" w:line="240" w:lineRule="auto"/>
              <w:ind w:left="0" w:firstLine="601"/>
              <w:jc w:val="both"/>
              <w:rPr>
                <w:rFonts w:ascii="Times New Roman" w:hAnsi="Times New Roman" w:cs="Times New Roman"/>
                <w:b/>
                <w:sz w:val="30"/>
                <w:szCs w:val="30"/>
              </w:rPr>
            </w:pPr>
            <w:r w:rsidRPr="00FC121D">
              <w:rPr>
                <w:rFonts w:ascii="Times New Roman" w:hAnsi="Times New Roman" w:cs="Times New Roman"/>
                <w:sz w:val="30"/>
                <w:szCs w:val="30"/>
              </w:rPr>
              <w:t>информационная карта региона;</w:t>
            </w:r>
          </w:p>
          <w:p w:rsidR="00FC121D" w:rsidRPr="00FC121D" w:rsidRDefault="00FC121D" w:rsidP="00E528DD">
            <w:pPr>
              <w:numPr>
                <w:ilvl w:val="0"/>
                <w:numId w:val="11"/>
              </w:numPr>
              <w:spacing w:after="0" w:line="240" w:lineRule="auto"/>
              <w:ind w:left="0" w:firstLine="601"/>
              <w:jc w:val="both"/>
              <w:rPr>
                <w:rFonts w:ascii="Times New Roman" w:hAnsi="Times New Roman" w:cs="Times New Roman"/>
                <w:bCs/>
                <w:sz w:val="30"/>
                <w:szCs w:val="30"/>
              </w:rPr>
            </w:pPr>
            <w:r w:rsidRPr="00FC121D">
              <w:rPr>
                <w:rFonts w:ascii="Times New Roman" w:hAnsi="Times New Roman" w:cs="Times New Roman"/>
                <w:bCs/>
                <w:sz w:val="30"/>
                <w:szCs w:val="30"/>
              </w:rPr>
              <w:t>медиапланы;</w:t>
            </w:r>
          </w:p>
          <w:p w:rsidR="00372C60" w:rsidRPr="009D69EB" w:rsidRDefault="00372C60" w:rsidP="00E528DD">
            <w:pPr>
              <w:numPr>
                <w:ilvl w:val="0"/>
                <w:numId w:val="11"/>
              </w:numPr>
              <w:spacing w:after="0" w:line="240" w:lineRule="auto"/>
              <w:ind w:left="0" w:firstLine="601"/>
              <w:jc w:val="both"/>
              <w:rPr>
                <w:rFonts w:ascii="Times New Roman" w:hAnsi="Times New Roman" w:cs="Times New Roman"/>
                <w:b/>
                <w:sz w:val="30"/>
                <w:szCs w:val="30"/>
              </w:rPr>
            </w:pPr>
            <w:r w:rsidRPr="00FC121D">
              <w:rPr>
                <w:rFonts w:ascii="Times New Roman" w:hAnsi="Times New Roman" w:cs="Times New Roman"/>
                <w:sz w:val="30"/>
                <w:szCs w:val="30"/>
              </w:rPr>
              <w:t>материалы реагирования</w:t>
            </w:r>
            <w:r w:rsidRPr="009D69EB">
              <w:rPr>
                <w:rFonts w:ascii="Times New Roman" w:hAnsi="Times New Roman" w:cs="Times New Roman"/>
                <w:sz w:val="30"/>
                <w:szCs w:val="30"/>
              </w:rPr>
              <w:t xml:space="preserve"> на критические выступления; </w:t>
            </w:r>
          </w:p>
          <w:p w:rsidR="00372C60" w:rsidRPr="009D69EB" w:rsidRDefault="00372C60" w:rsidP="00E528DD">
            <w:pPr>
              <w:numPr>
                <w:ilvl w:val="0"/>
                <w:numId w:val="11"/>
              </w:numPr>
              <w:spacing w:after="0" w:line="240" w:lineRule="auto"/>
              <w:ind w:left="0" w:firstLine="601"/>
              <w:jc w:val="both"/>
              <w:rPr>
                <w:rFonts w:ascii="Times New Roman" w:hAnsi="Times New Roman" w:cs="Times New Roman"/>
                <w:sz w:val="30"/>
                <w:szCs w:val="30"/>
              </w:rPr>
            </w:pPr>
            <w:r w:rsidRPr="009D69EB">
              <w:rPr>
                <w:rFonts w:ascii="Times New Roman" w:hAnsi="Times New Roman" w:cs="Times New Roman"/>
                <w:sz w:val="30"/>
                <w:szCs w:val="30"/>
              </w:rPr>
              <w:t>план организационно-практических мероприятий по подписке (на полугодие);</w:t>
            </w:r>
          </w:p>
          <w:p w:rsidR="00372C60" w:rsidRPr="009D69EB" w:rsidRDefault="00372C60" w:rsidP="00E528DD">
            <w:pPr>
              <w:numPr>
                <w:ilvl w:val="0"/>
                <w:numId w:val="11"/>
              </w:numPr>
              <w:spacing w:after="0" w:line="240" w:lineRule="auto"/>
              <w:ind w:left="0" w:firstLine="601"/>
              <w:jc w:val="both"/>
              <w:rPr>
                <w:rFonts w:ascii="Times New Roman" w:hAnsi="Times New Roman" w:cs="Times New Roman"/>
                <w:b/>
                <w:sz w:val="30"/>
                <w:szCs w:val="30"/>
              </w:rPr>
            </w:pPr>
            <w:r w:rsidRPr="009D69EB">
              <w:rPr>
                <w:rFonts w:ascii="Times New Roman" w:hAnsi="Times New Roman" w:cs="Times New Roman"/>
                <w:sz w:val="30"/>
                <w:szCs w:val="30"/>
              </w:rPr>
              <w:t>материалы по итогам подписки (квартал, полугодие);</w:t>
            </w:r>
          </w:p>
          <w:p w:rsidR="00372C60" w:rsidRPr="00FC121D" w:rsidRDefault="00372C60" w:rsidP="00E528DD">
            <w:pPr>
              <w:numPr>
                <w:ilvl w:val="0"/>
                <w:numId w:val="11"/>
              </w:numPr>
              <w:spacing w:after="0" w:line="240" w:lineRule="auto"/>
              <w:ind w:left="0" w:firstLine="601"/>
              <w:jc w:val="both"/>
              <w:rPr>
                <w:rFonts w:ascii="Times New Roman" w:hAnsi="Times New Roman" w:cs="Times New Roman"/>
                <w:sz w:val="30"/>
                <w:szCs w:val="30"/>
              </w:rPr>
            </w:pPr>
            <w:r w:rsidRPr="00FC121D">
              <w:rPr>
                <w:rFonts w:ascii="Times New Roman" w:hAnsi="Times New Roman" w:cs="Times New Roman"/>
                <w:sz w:val="30"/>
                <w:szCs w:val="30"/>
              </w:rPr>
              <w:t xml:space="preserve">регламент </w:t>
            </w:r>
            <w:r w:rsidR="00FC121D" w:rsidRPr="00FC121D">
              <w:rPr>
                <w:rFonts w:ascii="Times New Roman" w:hAnsi="Times New Roman" w:cs="Times New Roman"/>
                <w:sz w:val="30"/>
                <w:szCs w:val="30"/>
              </w:rPr>
              <w:t xml:space="preserve">взаимодействия со СМИ, функционирования </w:t>
            </w:r>
            <w:r w:rsidRPr="00FC121D">
              <w:rPr>
                <w:rFonts w:ascii="Times New Roman" w:hAnsi="Times New Roman" w:cs="Times New Roman"/>
                <w:sz w:val="30"/>
                <w:szCs w:val="30"/>
              </w:rPr>
              <w:t>Интернет-сайта;</w:t>
            </w:r>
          </w:p>
          <w:p w:rsidR="00372C60" w:rsidRPr="009D69EB" w:rsidRDefault="00372C60" w:rsidP="00E528DD">
            <w:pPr>
              <w:numPr>
                <w:ilvl w:val="0"/>
                <w:numId w:val="11"/>
              </w:numPr>
              <w:spacing w:after="0" w:line="240" w:lineRule="auto"/>
              <w:ind w:left="0" w:firstLine="601"/>
              <w:jc w:val="both"/>
              <w:rPr>
                <w:rFonts w:ascii="Times New Roman" w:hAnsi="Times New Roman" w:cs="Times New Roman"/>
                <w:b/>
                <w:sz w:val="30"/>
                <w:szCs w:val="30"/>
              </w:rPr>
            </w:pPr>
            <w:r w:rsidRPr="009D69EB">
              <w:rPr>
                <w:rFonts w:ascii="Times New Roman" w:hAnsi="Times New Roman" w:cs="Times New Roman"/>
                <w:sz w:val="30"/>
                <w:szCs w:val="30"/>
              </w:rPr>
              <w:t xml:space="preserve">материалы реагирования на вопросы, поступившие на Интернет-сайт. </w:t>
            </w:r>
          </w:p>
        </w:tc>
      </w:tr>
      <w:tr w:rsidR="00372C60" w:rsidRPr="009D69EB" w:rsidTr="00ED611F">
        <w:tc>
          <w:tcPr>
            <w:tcW w:w="993" w:type="dxa"/>
          </w:tcPr>
          <w:p w:rsidR="00372C60" w:rsidRPr="009D69EB" w:rsidRDefault="00372C60" w:rsidP="00E528DD">
            <w:pPr>
              <w:spacing w:after="0" w:line="240" w:lineRule="auto"/>
              <w:ind w:right="-817"/>
              <w:jc w:val="both"/>
              <w:rPr>
                <w:rFonts w:ascii="Times New Roman" w:hAnsi="Times New Roman" w:cs="Times New Roman"/>
                <w:b/>
                <w:sz w:val="30"/>
                <w:szCs w:val="30"/>
              </w:rPr>
            </w:pPr>
          </w:p>
        </w:tc>
        <w:tc>
          <w:tcPr>
            <w:tcW w:w="8930" w:type="dxa"/>
          </w:tcPr>
          <w:p w:rsidR="00372C60" w:rsidRPr="009D69EB" w:rsidRDefault="00372C60" w:rsidP="00E528DD">
            <w:pPr>
              <w:spacing w:after="0" w:line="240" w:lineRule="auto"/>
              <w:ind w:firstLine="601"/>
              <w:jc w:val="both"/>
              <w:rPr>
                <w:rFonts w:ascii="Times New Roman" w:hAnsi="Times New Roman" w:cs="Times New Roman"/>
                <w:sz w:val="30"/>
                <w:szCs w:val="30"/>
              </w:rPr>
            </w:pPr>
            <w:r w:rsidRPr="009D69EB">
              <w:rPr>
                <w:rFonts w:ascii="Times New Roman" w:hAnsi="Times New Roman" w:cs="Times New Roman"/>
                <w:sz w:val="30"/>
                <w:szCs w:val="30"/>
              </w:rPr>
              <w:t xml:space="preserve">  </w:t>
            </w:r>
          </w:p>
        </w:tc>
      </w:tr>
    </w:tbl>
    <w:p w:rsidR="00EE2E4B" w:rsidRPr="00C22D80" w:rsidRDefault="00EE2E4B" w:rsidP="00E528DD">
      <w:pPr>
        <w:widowControl w:val="0"/>
        <w:spacing w:after="0" w:line="240" w:lineRule="auto"/>
        <w:jc w:val="both"/>
        <w:rPr>
          <w:rFonts w:ascii="Times New Roman" w:hAnsi="Times New Roman" w:cs="Times New Roman"/>
          <w:sz w:val="30"/>
          <w:szCs w:val="30"/>
        </w:rPr>
      </w:pPr>
    </w:p>
    <w:p w:rsidR="00EE2E4B" w:rsidRPr="00C22D80" w:rsidRDefault="00EE2E4B" w:rsidP="00E528DD">
      <w:pPr>
        <w:spacing w:after="0" w:line="240" w:lineRule="auto"/>
        <w:jc w:val="center"/>
        <w:rPr>
          <w:rFonts w:ascii="Times New Roman" w:hAnsi="Times New Roman" w:cs="Times New Roman"/>
          <w:b/>
          <w:iCs/>
          <w:sz w:val="30"/>
          <w:szCs w:val="30"/>
        </w:rPr>
      </w:pPr>
      <w:r w:rsidRPr="00C22D80">
        <w:rPr>
          <w:rFonts w:ascii="Times New Roman" w:hAnsi="Times New Roman" w:cs="Times New Roman"/>
          <w:b/>
          <w:iCs/>
          <w:sz w:val="30"/>
          <w:szCs w:val="30"/>
        </w:rPr>
        <w:t>МЕТОДИЧЕСКИЕ РЕКОМЕНДАЦИИ</w:t>
      </w:r>
    </w:p>
    <w:p w:rsidR="00EE2E4B" w:rsidRPr="00C22D80" w:rsidRDefault="00EE2E4B" w:rsidP="00E528DD">
      <w:pPr>
        <w:spacing w:after="0" w:line="240" w:lineRule="auto"/>
        <w:jc w:val="center"/>
        <w:rPr>
          <w:rFonts w:ascii="Times New Roman" w:hAnsi="Times New Roman" w:cs="Times New Roman"/>
          <w:b/>
          <w:iCs/>
          <w:sz w:val="30"/>
          <w:szCs w:val="30"/>
        </w:rPr>
      </w:pPr>
      <w:r w:rsidRPr="00C22D80">
        <w:rPr>
          <w:rFonts w:ascii="Times New Roman" w:hAnsi="Times New Roman" w:cs="Times New Roman"/>
          <w:b/>
          <w:iCs/>
          <w:sz w:val="30"/>
          <w:szCs w:val="30"/>
        </w:rPr>
        <w:t>ОРГАНИЗАЦИ</w:t>
      </w:r>
      <w:r w:rsidR="00C22D80">
        <w:rPr>
          <w:rFonts w:ascii="Times New Roman" w:hAnsi="Times New Roman" w:cs="Times New Roman"/>
          <w:b/>
          <w:iCs/>
          <w:sz w:val="30"/>
          <w:szCs w:val="30"/>
        </w:rPr>
        <w:t>И</w:t>
      </w:r>
      <w:r w:rsidRPr="00C22D80">
        <w:rPr>
          <w:rFonts w:ascii="Times New Roman" w:hAnsi="Times New Roman" w:cs="Times New Roman"/>
          <w:b/>
          <w:iCs/>
          <w:sz w:val="30"/>
          <w:szCs w:val="30"/>
        </w:rPr>
        <w:t xml:space="preserve"> ИДЕОЛОГИЧЕСКОЙ РАБОТЫ </w:t>
      </w:r>
    </w:p>
    <w:p w:rsidR="00EE2E4B" w:rsidRPr="00C22D80" w:rsidRDefault="00EE2E4B" w:rsidP="00E528DD">
      <w:pPr>
        <w:spacing w:after="0" w:line="240" w:lineRule="auto"/>
        <w:jc w:val="center"/>
        <w:rPr>
          <w:rFonts w:ascii="Times New Roman" w:hAnsi="Times New Roman" w:cs="Times New Roman"/>
          <w:b/>
          <w:iCs/>
          <w:sz w:val="30"/>
          <w:szCs w:val="30"/>
        </w:rPr>
      </w:pPr>
      <w:r w:rsidRPr="00C22D80">
        <w:rPr>
          <w:rFonts w:ascii="Times New Roman" w:hAnsi="Times New Roman" w:cs="Times New Roman"/>
          <w:b/>
          <w:iCs/>
          <w:sz w:val="30"/>
          <w:szCs w:val="30"/>
        </w:rPr>
        <w:t>В ТРУДОВОМ КОЛЛЕКТИВЕ</w:t>
      </w:r>
    </w:p>
    <w:p w:rsidR="00EE2E4B" w:rsidRPr="00C22D80" w:rsidRDefault="00EE2E4B" w:rsidP="00E528DD">
      <w:pPr>
        <w:tabs>
          <w:tab w:val="left" w:pos="8100"/>
        </w:tabs>
        <w:spacing w:after="0" w:line="240" w:lineRule="auto"/>
        <w:rPr>
          <w:rFonts w:ascii="Times New Roman" w:hAnsi="Times New Roman" w:cs="Times New Roman"/>
          <w:b/>
          <w:spacing w:val="-1"/>
          <w:sz w:val="30"/>
          <w:szCs w:val="30"/>
        </w:rPr>
      </w:pP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lastRenderedPageBreak/>
        <w:t xml:space="preserve">В современных условиях каждый трудовой коллектив является субъектом экономической политики государства, именно от его потенциала в значительной степени зависит эффективность решения задач предприятия. </w:t>
      </w:r>
    </w:p>
    <w:p w:rsidR="00EE2E4B" w:rsidRPr="00C22D80" w:rsidRDefault="00EE2E4B" w:rsidP="00C15142">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Поэтому сегодня чрезвычайно важно правильное формирование внутриколлективных отношений, создание благоприятного микроклимата в трудовом коллективе, идейное воспитание чувства ответственности и дисциплины у каждого работника</w:t>
      </w:r>
      <w:r w:rsidR="00C15142">
        <w:rPr>
          <w:rFonts w:ascii="Times New Roman" w:hAnsi="Times New Roman" w:cs="Times New Roman"/>
          <w:sz w:val="30"/>
          <w:szCs w:val="30"/>
        </w:rPr>
        <w:t>, чувство патриотизма</w:t>
      </w:r>
      <w:r w:rsidRPr="00C22D80">
        <w:rPr>
          <w:rFonts w:ascii="Times New Roman" w:hAnsi="Times New Roman" w:cs="Times New Roman"/>
          <w:sz w:val="30"/>
          <w:szCs w:val="30"/>
        </w:rPr>
        <w:t xml:space="preserve">. </w:t>
      </w:r>
      <w:r w:rsidR="00C15142">
        <w:rPr>
          <w:rFonts w:ascii="Times New Roman" w:hAnsi="Times New Roman" w:cs="Times New Roman"/>
          <w:sz w:val="30"/>
          <w:szCs w:val="30"/>
        </w:rPr>
        <w:t>Поэтому о</w:t>
      </w:r>
      <w:r w:rsidRPr="00C22D80">
        <w:rPr>
          <w:rFonts w:ascii="Times New Roman" w:hAnsi="Times New Roman" w:cs="Times New Roman"/>
          <w:sz w:val="30"/>
          <w:szCs w:val="30"/>
        </w:rPr>
        <w:t>собое место занимает организация идеологической работы на предприятии.</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b/>
          <w:sz w:val="30"/>
          <w:szCs w:val="30"/>
        </w:rPr>
        <w:t>Основная целевая установка</w:t>
      </w:r>
      <w:r w:rsidRPr="00C22D80">
        <w:rPr>
          <w:rFonts w:ascii="Times New Roman" w:hAnsi="Times New Roman" w:cs="Times New Roman"/>
          <w:sz w:val="30"/>
          <w:szCs w:val="30"/>
        </w:rPr>
        <w:t xml:space="preserve"> идеологической работы на предприятии – сплочение трудового коллектива для решения поставленных задач, связанных с повышением качества производства и развитием конкурентоспособности предприятия. Конкурентоспособность реального экономического сектора проявляется в готовности предприятий страны состязаться в производстве и реализации продукции, главным образом за пределами Республики Беларусь. В этой связи актуальным становится формирование в трудовых коллективах морально-психологического климата – «здорового коллективного духа». </w:t>
      </w:r>
    </w:p>
    <w:p w:rsidR="00EE2E4B" w:rsidRPr="00C22D80" w:rsidRDefault="00EE2E4B" w:rsidP="00E528DD">
      <w:pPr>
        <w:spacing w:after="0" w:line="240" w:lineRule="auto"/>
        <w:ind w:firstLine="708"/>
        <w:jc w:val="both"/>
        <w:rPr>
          <w:rFonts w:ascii="Times New Roman" w:hAnsi="Times New Roman" w:cs="Times New Roman"/>
          <w:i/>
          <w:sz w:val="30"/>
          <w:szCs w:val="30"/>
        </w:rPr>
      </w:pPr>
      <w:r w:rsidRPr="00C22D80">
        <w:rPr>
          <w:rFonts w:ascii="Times New Roman" w:hAnsi="Times New Roman" w:cs="Times New Roman"/>
          <w:sz w:val="30"/>
          <w:szCs w:val="30"/>
        </w:rPr>
        <w:t xml:space="preserve">Действенным методом консолидации трудового коллектива для решения важных производственных задач можно рассматривать формирование </w:t>
      </w:r>
      <w:r w:rsidRPr="00C22D80">
        <w:rPr>
          <w:rFonts w:ascii="Times New Roman" w:hAnsi="Times New Roman" w:cs="Times New Roman"/>
          <w:b/>
          <w:sz w:val="30"/>
          <w:szCs w:val="30"/>
        </w:rPr>
        <w:t>корпоративной культуры предприятия,</w:t>
      </w:r>
      <w:r w:rsidRPr="00C22D80">
        <w:rPr>
          <w:rFonts w:ascii="Times New Roman" w:hAnsi="Times New Roman" w:cs="Times New Roman"/>
          <w:sz w:val="30"/>
          <w:szCs w:val="30"/>
        </w:rPr>
        <w:t xml:space="preserve"> </w:t>
      </w:r>
      <w:r w:rsidRPr="00C22D80">
        <w:rPr>
          <w:rFonts w:ascii="Times New Roman" w:hAnsi="Times New Roman" w:cs="Times New Roman"/>
          <w:i/>
          <w:sz w:val="30"/>
          <w:szCs w:val="30"/>
        </w:rPr>
        <w:t>основная функция которой – воспитание у каждого работника трудовой дисциплины, преданности предприятию и уверенности в достижении высоких результатов в труде – постоянном повышении качества производства.</w:t>
      </w:r>
      <w:r w:rsidRPr="00C22D80">
        <w:rPr>
          <w:rFonts w:ascii="Times New Roman" w:hAnsi="Times New Roman" w:cs="Times New Roman"/>
          <w:sz w:val="30"/>
          <w:szCs w:val="30"/>
        </w:rPr>
        <w:t xml:space="preserve"> </w:t>
      </w:r>
      <w:r w:rsidRPr="00C22D80">
        <w:rPr>
          <w:rFonts w:ascii="Times New Roman" w:hAnsi="Times New Roman" w:cs="Times New Roman"/>
          <w:i/>
          <w:sz w:val="30"/>
          <w:szCs w:val="30"/>
        </w:rPr>
        <w:t xml:space="preserve">В общепринятом смысле корпоративная культура – это система принципов и норм поведения, реально объединяющая людей на предприятии с целью достижения высокой конкурентоспособности производства.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Основными факторами эффективности производства являются</w:t>
      </w:r>
      <w:r w:rsidRPr="00C22D80">
        <w:rPr>
          <w:rFonts w:ascii="Times New Roman" w:hAnsi="Times New Roman" w:cs="Times New Roman"/>
          <w:color w:val="FF00FF"/>
          <w:sz w:val="30"/>
          <w:szCs w:val="30"/>
        </w:rPr>
        <w:t xml:space="preserve"> </w:t>
      </w:r>
      <w:r w:rsidRPr="00C22D80">
        <w:rPr>
          <w:rFonts w:ascii="Times New Roman" w:hAnsi="Times New Roman" w:cs="Times New Roman"/>
          <w:sz w:val="30"/>
          <w:szCs w:val="30"/>
        </w:rPr>
        <w:t xml:space="preserve">дисциплинированность, ответственность и преданность предприятию, высокий профессионализм специалистов.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Сегодня, в условиях жесткой рыночной конкуренции, для каждого работающего на предприятии (в организации) должно стать принципом:</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регулярное выполнение взятых на себя обязательств;</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ответственность за принятое решение;</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стремление к профессиональному совершенствованию;</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установление и соблюдение партнерских отношений, основанных на честности, доверии, уважении.</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 xml:space="preserve">Формирование корпоративной культуры на предприятии способствует повышению мотивации трудовой деятельности каждого работника. Специалист на предприятии – это творческая личность, готовая к проявлению своей уникальности, способная обозначить стратегию движения к цели, которую она видит благодаря своей уникальности. Его отличает умение </w:t>
      </w:r>
      <w:r w:rsidRPr="00C22D80">
        <w:rPr>
          <w:rFonts w:ascii="Times New Roman" w:hAnsi="Times New Roman" w:cs="Times New Roman"/>
          <w:sz w:val="30"/>
          <w:szCs w:val="30"/>
        </w:rPr>
        <w:lastRenderedPageBreak/>
        <w:t>конструировать технологические циклы и управлять ими посредством принятия самостоятельных решений. Поэтому частью корпоративной культуры должна стать система профессионального совершенствования работников, охватывающая всех специалистов – от рабочих до руководящего состава.</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Процесс формирования творческой среды в трудовом коллективе станет более результативным, если организатор идеологической работы будет стремиться создавать атмосферу диалога и взаимопонимания, взаимопомощи и взаимоуважения, способствовать профессиональной самореализации потенциала каждого работника.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Существенными факторами, влияющими на решение производственных задач, являются охрана здоровья и создание безопасных условий труда для каждого члена трудового коллектива. Необходимо постоянно совершенствовать работу в этой области. Могут быть реализованы такие меры, как мониторинг состояния здоровья персонала, обеспечение своевременного прохождения медицинских осмотров и оздоровление персонала; усиление роли общественных инспекторов в создании безопасных условий труда; организация работы по предупреждению несчастных случаев на рабочих местах.</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Важнейшее средство укрепления здоровья трудящихся – организация физкультурно-оздоровительной и спортивной работы. Это направление в процессе формирования корпоративной культуры трудового коллектива должно быть одним из приоритетных. </w:t>
      </w:r>
    </w:p>
    <w:p w:rsidR="00ED611F"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В целом корпоративный дух поможет сделать коллектив управляемым и мобильным, готовым к решению сложных производственных задач.</w:t>
      </w:r>
    </w:p>
    <w:p w:rsidR="00ED4E30" w:rsidRPr="00C22D80" w:rsidRDefault="00ED4E30" w:rsidP="00ED4E30">
      <w:pPr>
        <w:spacing w:after="0" w:line="240" w:lineRule="auto"/>
        <w:ind w:firstLine="709"/>
        <w:jc w:val="both"/>
        <w:rPr>
          <w:rFonts w:ascii="Times New Roman" w:hAnsi="Times New Roman" w:cs="Times New Roman"/>
          <w:b/>
          <w:sz w:val="30"/>
          <w:szCs w:val="30"/>
        </w:rPr>
      </w:pPr>
      <w:r w:rsidRPr="00C22D80">
        <w:rPr>
          <w:rFonts w:ascii="Times New Roman" w:hAnsi="Times New Roman" w:cs="Times New Roman"/>
          <w:sz w:val="30"/>
          <w:szCs w:val="30"/>
        </w:rPr>
        <w:t>Непосредственная организация идеологической работы в</w:t>
      </w:r>
      <w:r w:rsidRPr="00C22D80">
        <w:rPr>
          <w:rFonts w:ascii="Times New Roman" w:hAnsi="Times New Roman" w:cs="Times New Roman"/>
          <w:sz w:val="30"/>
          <w:szCs w:val="30"/>
        </w:rPr>
        <w:br/>
        <w:t xml:space="preserve">трудовом коллективе возлагается на заместителя руководителя по идеологической работе. Согласно Указу Президента Республики Беларусь от 20 февраля </w:t>
      </w:r>
      <w:smartTag w:uri="urn:schemas-microsoft-com:office:smarttags" w:element="metricconverter">
        <w:smartTagPr>
          <w:attr w:name="ProductID" w:val="2004 г"/>
        </w:smartTagPr>
        <w:r w:rsidRPr="00C22D80">
          <w:rPr>
            <w:rFonts w:ascii="Times New Roman" w:hAnsi="Times New Roman" w:cs="Times New Roman"/>
            <w:sz w:val="30"/>
            <w:szCs w:val="30"/>
          </w:rPr>
          <w:t>2004 г</w:t>
        </w:r>
      </w:smartTag>
      <w:r w:rsidRPr="00C22D80">
        <w:rPr>
          <w:rFonts w:ascii="Times New Roman" w:hAnsi="Times New Roman" w:cs="Times New Roman"/>
          <w:sz w:val="30"/>
          <w:szCs w:val="30"/>
        </w:rPr>
        <w:t xml:space="preserve">. № 111 «О совершенствовании кадрового обеспечения идеологической работы в Республике Беларусь» руководители предприятий несут персональную ответственность за состояние идеологической работы в трудовых коллективах. </w:t>
      </w:r>
    </w:p>
    <w:p w:rsidR="00ED4E30" w:rsidRPr="00C22D80" w:rsidRDefault="00ED4E30" w:rsidP="00ED4E30">
      <w:pPr>
        <w:spacing w:after="0" w:line="240" w:lineRule="auto"/>
        <w:ind w:firstLine="709"/>
        <w:jc w:val="both"/>
        <w:rPr>
          <w:rFonts w:ascii="Times New Roman" w:hAnsi="Times New Roman" w:cs="Times New Roman"/>
          <w:spacing w:val="4"/>
          <w:sz w:val="30"/>
          <w:szCs w:val="30"/>
        </w:rPr>
      </w:pPr>
      <w:r w:rsidRPr="00C22D80">
        <w:rPr>
          <w:rFonts w:ascii="Times New Roman" w:hAnsi="Times New Roman" w:cs="Times New Roman"/>
          <w:spacing w:val="10"/>
          <w:sz w:val="30"/>
          <w:szCs w:val="30"/>
        </w:rPr>
        <w:t>На з</w:t>
      </w:r>
      <w:r w:rsidRPr="00C22D80">
        <w:rPr>
          <w:rFonts w:ascii="Times New Roman" w:hAnsi="Times New Roman" w:cs="Times New Roman"/>
          <w:spacing w:val="1"/>
          <w:sz w:val="30"/>
          <w:szCs w:val="30"/>
        </w:rPr>
        <w:t xml:space="preserve">аместителя руководителя предприятия по идеологической работе возлагается </w:t>
      </w:r>
      <w:r w:rsidRPr="00C22D80">
        <w:rPr>
          <w:rFonts w:ascii="Times New Roman" w:hAnsi="Times New Roman" w:cs="Times New Roman"/>
          <w:spacing w:val="5"/>
          <w:sz w:val="30"/>
          <w:szCs w:val="30"/>
        </w:rPr>
        <w:t xml:space="preserve">ответственность </w:t>
      </w:r>
      <w:r w:rsidRPr="00C22D80">
        <w:rPr>
          <w:rFonts w:ascii="Times New Roman" w:hAnsi="Times New Roman" w:cs="Times New Roman"/>
          <w:spacing w:val="1"/>
          <w:sz w:val="30"/>
          <w:szCs w:val="30"/>
        </w:rPr>
        <w:t xml:space="preserve">за выполнение руководящих документов вышестоящих органов, </w:t>
      </w:r>
      <w:r w:rsidRPr="00C22D80">
        <w:rPr>
          <w:rFonts w:ascii="Times New Roman" w:hAnsi="Times New Roman" w:cs="Times New Roman"/>
          <w:spacing w:val="4"/>
          <w:sz w:val="30"/>
          <w:szCs w:val="30"/>
        </w:rPr>
        <w:t>приказов и распоряжений, регулирующих информационно-идеологическую работу на предприятии.</w:t>
      </w:r>
    </w:p>
    <w:p w:rsidR="00ED4E30" w:rsidRPr="00C22D80" w:rsidRDefault="00ED4E30" w:rsidP="00ED4E30">
      <w:pPr>
        <w:shd w:val="clear" w:color="auto" w:fill="FFFFFF"/>
        <w:spacing w:after="0" w:line="240" w:lineRule="auto"/>
        <w:ind w:firstLine="709"/>
        <w:jc w:val="both"/>
        <w:rPr>
          <w:rFonts w:ascii="Times New Roman" w:hAnsi="Times New Roman" w:cs="Times New Roman"/>
          <w:spacing w:val="7"/>
          <w:sz w:val="30"/>
          <w:szCs w:val="30"/>
        </w:rPr>
      </w:pPr>
      <w:r w:rsidRPr="00C22D80">
        <w:rPr>
          <w:rFonts w:ascii="Times New Roman" w:hAnsi="Times New Roman" w:cs="Times New Roman"/>
          <w:b/>
          <w:spacing w:val="7"/>
          <w:sz w:val="30"/>
          <w:szCs w:val="30"/>
        </w:rPr>
        <w:t>Основными функциями</w:t>
      </w:r>
      <w:r w:rsidRPr="00C22D80">
        <w:rPr>
          <w:rFonts w:ascii="Times New Roman" w:hAnsi="Times New Roman" w:cs="Times New Roman"/>
          <w:spacing w:val="7"/>
          <w:sz w:val="30"/>
          <w:szCs w:val="30"/>
        </w:rPr>
        <w:t xml:space="preserve"> заместителя руководителя предприятия по идеологической работе являются:</w:t>
      </w:r>
    </w:p>
    <w:p w:rsidR="00ED4E30" w:rsidRPr="00C22D80" w:rsidRDefault="00ED4E30" w:rsidP="00ED4E30">
      <w:pPr>
        <w:shd w:val="clear" w:color="auto" w:fill="FFFFFF"/>
        <w:spacing w:after="0" w:line="240" w:lineRule="auto"/>
        <w:ind w:firstLine="709"/>
        <w:jc w:val="both"/>
        <w:rPr>
          <w:rFonts w:ascii="Times New Roman" w:hAnsi="Times New Roman" w:cs="Times New Roman"/>
          <w:spacing w:val="7"/>
          <w:sz w:val="30"/>
          <w:szCs w:val="30"/>
        </w:rPr>
      </w:pPr>
      <w:r w:rsidRPr="00C22D80">
        <w:rPr>
          <w:rFonts w:ascii="Times New Roman" w:hAnsi="Times New Roman" w:cs="Times New Roman"/>
          <w:spacing w:val="7"/>
          <w:sz w:val="30"/>
          <w:szCs w:val="30"/>
        </w:rPr>
        <w:t>постановка цели и задач идеологической работы в трудовом коллективе;</w:t>
      </w:r>
    </w:p>
    <w:p w:rsidR="00ED4E30" w:rsidRPr="00C22D80" w:rsidRDefault="00ED4E30" w:rsidP="00ED4E30">
      <w:pPr>
        <w:shd w:val="clear" w:color="auto" w:fill="FFFFFF"/>
        <w:spacing w:after="0" w:line="240" w:lineRule="auto"/>
        <w:ind w:firstLine="709"/>
        <w:jc w:val="both"/>
        <w:rPr>
          <w:rFonts w:ascii="Times New Roman" w:hAnsi="Times New Roman" w:cs="Times New Roman"/>
          <w:spacing w:val="7"/>
          <w:sz w:val="30"/>
          <w:szCs w:val="30"/>
        </w:rPr>
      </w:pPr>
      <w:r w:rsidRPr="00C22D80">
        <w:rPr>
          <w:rFonts w:ascii="Times New Roman" w:hAnsi="Times New Roman" w:cs="Times New Roman"/>
          <w:spacing w:val="7"/>
          <w:sz w:val="30"/>
          <w:szCs w:val="30"/>
        </w:rPr>
        <w:lastRenderedPageBreak/>
        <w:t>оценка ситуации в трудовом коллективе и прогнозирование ее развития;</w:t>
      </w:r>
    </w:p>
    <w:p w:rsidR="00ED4E30" w:rsidRPr="00C22D80" w:rsidRDefault="00ED4E30" w:rsidP="00ED4E30">
      <w:pPr>
        <w:shd w:val="clear" w:color="auto" w:fill="FFFFFF"/>
        <w:spacing w:after="0" w:line="240" w:lineRule="auto"/>
        <w:ind w:firstLine="709"/>
        <w:jc w:val="both"/>
        <w:rPr>
          <w:rFonts w:ascii="Times New Roman" w:hAnsi="Times New Roman" w:cs="Times New Roman"/>
          <w:spacing w:val="7"/>
          <w:sz w:val="30"/>
          <w:szCs w:val="30"/>
        </w:rPr>
      </w:pPr>
      <w:r w:rsidRPr="00C22D80">
        <w:rPr>
          <w:rFonts w:ascii="Times New Roman" w:hAnsi="Times New Roman" w:cs="Times New Roman"/>
          <w:spacing w:val="7"/>
          <w:sz w:val="30"/>
          <w:szCs w:val="30"/>
        </w:rPr>
        <w:t>планирование идеологической работы и осуществление руководства по выполнению плана;</w:t>
      </w:r>
    </w:p>
    <w:p w:rsidR="00ED4E30" w:rsidRPr="00C22D80" w:rsidRDefault="00ED4E30" w:rsidP="00ED4E30">
      <w:pPr>
        <w:shd w:val="clear" w:color="auto" w:fill="FFFFFF"/>
        <w:spacing w:after="0" w:line="240" w:lineRule="auto"/>
        <w:ind w:firstLine="708"/>
        <w:jc w:val="both"/>
        <w:rPr>
          <w:rFonts w:ascii="Times New Roman" w:hAnsi="Times New Roman" w:cs="Times New Roman"/>
          <w:spacing w:val="7"/>
          <w:sz w:val="30"/>
          <w:szCs w:val="30"/>
        </w:rPr>
      </w:pPr>
      <w:r w:rsidRPr="00C22D80">
        <w:rPr>
          <w:rFonts w:ascii="Times New Roman" w:hAnsi="Times New Roman" w:cs="Times New Roman"/>
          <w:spacing w:val="7"/>
          <w:sz w:val="30"/>
          <w:szCs w:val="30"/>
        </w:rPr>
        <w:t>анализ эффективности проводимой идеологической работы и внесение в случае необходимости коррективов в ее организацию и проведение;</w:t>
      </w:r>
    </w:p>
    <w:p w:rsidR="00ED4E30" w:rsidRPr="00C22D80" w:rsidRDefault="00ED4E30" w:rsidP="00ED4E30">
      <w:pPr>
        <w:shd w:val="clear" w:color="auto" w:fill="FFFFFF"/>
        <w:spacing w:after="0" w:line="240" w:lineRule="auto"/>
        <w:ind w:firstLine="709"/>
        <w:jc w:val="both"/>
        <w:rPr>
          <w:rFonts w:ascii="Times New Roman" w:hAnsi="Times New Roman" w:cs="Times New Roman"/>
          <w:spacing w:val="7"/>
          <w:sz w:val="30"/>
          <w:szCs w:val="30"/>
        </w:rPr>
      </w:pPr>
      <w:r w:rsidRPr="00C22D80">
        <w:rPr>
          <w:rFonts w:ascii="Times New Roman" w:hAnsi="Times New Roman" w:cs="Times New Roman"/>
          <w:spacing w:val="7"/>
          <w:sz w:val="30"/>
          <w:szCs w:val="30"/>
        </w:rPr>
        <w:t>оказание информационно-методического содействия в организации идеологической работы руководителям структурных подразделений;</w:t>
      </w:r>
    </w:p>
    <w:p w:rsidR="00ED4E30" w:rsidRPr="00C22D80" w:rsidRDefault="00ED4E30" w:rsidP="00ED4E30">
      <w:pPr>
        <w:shd w:val="clear" w:color="auto" w:fill="FFFFFF"/>
        <w:spacing w:after="0" w:line="240" w:lineRule="auto"/>
        <w:ind w:firstLine="708"/>
        <w:jc w:val="both"/>
        <w:rPr>
          <w:rFonts w:ascii="Times New Roman" w:hAnsi="Times New Roman" w:cs="Times New Roman"/>
          <w:spacing w:val="7"/>
          <w:sz w:val="30"/>
          <w:szCs w:val="30"/>
        </w:rPr>
      </w:pPr>
      <w:r w:rsidRPr="00C22D80">
        <w:rPr>
          <w:rFonts w:ascii="Times New Roman" w:hAnsi="Times New Roman" w:cs="Times New Roman"/>
          <w:spacing w:val="7"/>
          <w:sz w:val="30"/>
          <w:szCs w:val="30"/>
        </w:rPr>
        <w:t>оперативное информирование руководителя организации о ситуации в трудовом коллективе.</w:t>
      </w:r>
    </w:p>
    <w:p w:rsidR="00ED4E30" w:rsidRPr="00C22D80" w:rsidRDefault="00ED4E30" w:rsidP="00ED4E30">
      <w:pPr>
        <w:shd w:val="clear" w:color="auto" w:fill="FFFFFF"/>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Основу деятельности организатора идеологической работы на предприятии составляет</w:t>
      </w:r>
      <w:r w:rsidRPr="00C22D80">
        <w:rPr>
          <w:rFonts w:ascii="Times New Roman" w:hAnsi="Times New Roman" w:cs="Times New Roman"/>
          <w:spacing w:val="-1"/>
          <w:sz w:val="30"/>
          <w:szCs w:val="30"/>
        </w:rPr>
        <w:t xml:space="preserve"> формирование идеологии предприятия с учетом идеологии и политики Республики Беларусь и приоритетных направлений развития региона. </w:t>
      </w:r>
      <w:r w:rsidRPr="00C22D80">
        <w:rPr>
          <w:rFonts w:ascii="Times New Roman" w:hAnsi="Times New Roman" w:cs="Times New Roman"/>
          <w:spacing w:val="2"/>
          <w:sz w:val="30"/>
          <w:szCs w:val="30"/>
        </w:rPr>
        <w:t xml:space="preserve">Поэтому большое значение при планировании и проведении идеологической работы на предприятии имеет регулярное взаимодействие с местными </w:t>
      </w:r>
      <w:r w:rsidRPr="00C22D80">
        <w:rPr>
          <w:rFonts w:ascii="Times New Roman" w:hAnsi="Times New Roman" w:cs="Times New Roman"/>
          <w:sz w:val="30"/>
          <w:szCs w:val="30"/>
        </w:rPr>
        <w:t>исполнительными и  распорядительными органами.</w:t>
      </w:r>
    </w:p>
    <w:p w:rsidR="00ED4E30" w:rsidRPr="00C22D80" w:rsidRDefault="00ED4E30" w:rsidP="00ED4E30">
      <w:pPr>
        <w:shd w:val="clear" w:color="auto" w:fill="FFFFFF"/>
        <w:tabs>
          <w:tab w:val="left" w:pos="720"/>
        </w:tabs>
        <w:spacing w:after="0" w:line="240" w:lineRule="auto"/>
        <w:ind w:firstLine="720"/>
        <w:jc w:val="both"/>
        <w:rPr>
          <w:rFonts w:ascii="Times New Roman" w:hAnsi="Times New Roman" w:cs="Times New Roman"/>
          <w:spacing w:val="-7"/>
          <w:sz w:val="30"/>
          <w:szCs w:val="30"/>
        </w:rPr>
      </w:pPr>
      <w:r w:rsidRPr="00C22D80">
        <w:rPr>
          <w:rFonts w:ascii="Times New Roman" w:hAnsi="Times New Roman" w:cs="Times New Roman"/>
          <w:spacing w:val="-7"/>
          <w:sz w:val="30"/>
          <w:szCs w:val="30"/>
        </w:rPr>
        <w:t>Особо важное место в деятельности организатора идеологической работы занимает вопрос создания условий развития конкурентоспособного производства. Управление трудовым коллективом в этой части предполагает:</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z w:val="30"/>
          <w:szCs w:val="30"/>
        </w:rPr>
      </w:pPr>
      <w:r w:rsidRPr="00C22D80">
        <w:rPr>
          <w:rFonts w:ascii="Times New Roman" w:hAnsi="Times New Roman" w:cs="Times New Roman"/>
          <w:spacing w:val="1"/>
          <w:sz w:val="30"/>
          <w:szCs w:val="30"/>
        </w:rPr>
        <w:t>доведение до членов коллектива и организации результатов обсуждения важнейших социально-экономических решений администрации предприятия, органов государственного управления на собраниях трудовых коллективов, в печатных и других средствах массовой информации;</w:t>
      </w:r>
    </w:p>
    <w:p w:rsidR="00ED4E30" w:rsidRPr="00C22D80" w:rsidRDefault="00ED4E30" w:rsidP="00ED4E30">
      <w:pPr>
        <w:widowControl w:val="0"/>
        <w:shd w:val="clear" w:color="auto" w:fill="FFFFFF"/>
        <w:autoSpaceDE w:val="0"/>
        <w:autoSpaceDN w:val="0"/>
        <w:adjustRightInd w:val="0"/>
        <w:spacing w:after="0" w:line="240" w:lineRule="auto"/>
        <w:ind w:firstLine="708"/>
        <w:jc w:val="both"/>
        <w:rPr>
          <w:rFonts w:ascii="Times New Roman" w:hAnsi="Times New Roman" w:cs="Times New Roman"/>
          <w:spacing w:val="2"/>
          <w:sz w:val="30"/>
          <w:szCs w:val="30"/>
        </w:rPr>
      </w:pPr>
      <w:r w:rsidRPr="00C22D80">
        <w:rPr>
          <w:rFonts w:ascii="Times New Roman" w:hAnsi="Times New Roman" w:cs="Times New Roman"/>
          <w:spacing w:val="4"/>
          <w:sz w:val="30"/>
          <w:szCs w:val="30"/>
        </w:rPr>
        <w:t>внесение</w:t>
      </w:r>
      <w:r w:rsidRPr="00C22D80">
        <w:rPr>
          <w:rFonts w:ascii="Times New Roman" w:hAnsi="Times New Roman" w:cs="Times New Roman"/>
          <w:spacing w:val="-1"/>
          <w:sz w:val="30"/>
          <w:szCs w:val="30"/>
        </w:rPr>
        <w:t xml:space="preserve"> предложений по </w:t>
      </w:r>
      <w:r w:rsidRPr="00C22D80">
        <w:rPr>
          <w:rFonts w:ascii="Times New Roman" w:hAnsi="Times New Roman" w:cs="Times New Roman"/>
          <w:spacing w:val="2"/>
          <w:sz w:val="30"/>
          <w:szCs w:val="30"/>
        </w:rPr>
        <w:t>рациональному использованию производственных ресурсов;</w:t>
      </w:r>
    </w:p>
    <w:p w:rsidR="00ED4E30" w:rsidRPr="00C22D80" w:rsidRDefault="00ED4E30" w:rsidP="00ED4E30">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развитие и поощрение изобретательства и рационализаторства в структурных подразделениях, которые составляют основу производства;</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z w:val="30"/>
          <w:szCs w:val="30"/>
        </w:rPr>
      </w:pPr>
      <w:r w:rsidRPr="00C22D80">
        <w:rPr>
          <w:rFonts w:ascii="Times New Roman" w:hAnsi="Times New Roman" w:cs="Times New Roman"/>
          <w:spacing w:val="6"/>
          <w:sz w:val="30"/>
          <w:szCs w:val="30"/>
        </w:rPr>
        <w:t xml:space="preserve">организация работы по </w:t>
      </w:r>
      <w:r w:rsidRPr="00C22D80">
        <w:rPr>
          <w:rFonts w:ascii="Times New Roman" w:hAnsi="Times New Roman" w:cs="Times New Roman"/>
          <w:spacing w:val="-1"/>
          <w:sz w:val="30"/>
          <w:szCs w:val="30"/>
        </w:rPr>
        <w:t xml:space="preserve">изучению, обобщению и </w:t>
      </w:r>
      <w:r w:rsidRPr="00C22D80">
        <w:rPr>
          <w:rFonts w:ascii="Times New Roman" w:hAnsi="Times New Roman" w:cs="Times New Roman"/>
          <w:sz w:val="30"/>
          <w:szCs w:val="30"/>
        </w:rPr>
        <w:t>распространению передового опыта производства;</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pacing w:val="-5"/>
          <w:sz w:val="30"/>
          <w:szCs w:val="30"/>
        </w:rPr>
      </w:pPr>
      <w:r w:rsidRPr="00C22D80">
        <w:rPr>
          <w:rFonts w:ascii="Times New Roman" w:hAnsi="Times New Roman" w:cs="Times New Roman"/>
          <w:sz w:val="30"/>
          <w:szCs w:val="30"/>
        </w:rPr>
        <w:t xml:space="preserve">инициирование деятельности по </w:t>
      </w:r>
      <w:r w:rsidRPr="00C22D80">
        <w:rPr>
          <w:rFonts w:ascii="Times New Roman" w:hAnsi="Times New Roman" w:cs="Times New Roman"/>
          <w:spacing w:val="-4"/>
          <w:sz w:val="30"/>
          <w:szCs w:val="30"/>
        </w:rPr>
        <w:t xml:space="preserve">совершенствованию системы управления охраной труда в структурных </w:t>
      </w:r>
      <w:r w:rsidRPr="00C22D80">
        <w:rPr>
          <w:rFonts w:ascii="Times New Roman" w:hAnsi="Times New Roman" w:cs="Times New Roman"/>
          <w:spacing w:val="-5"/>
          <w:sz w:val="30"/>
          <w:szCs w:val="30"/>
        </w:rPr>
        <w:t>подразделениях организации.</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pacing w:val="-1"/>
          <w:sz w:val="30"/>
          <w:szCs w:val="30"/>
        </w:rPr>
      </w:pPr>
      <w:r w:rsidRPr="00C22D80">
        <w:rPr>
          <w:rFonts w:ascii="Times New Roman" w:hAnsi="Times New Roman" w:cs="Times New Roman"/>
          <w:spacing w:val="-5"/>
          <w:sz w:val="30"/>
          <w:szCs w:val="30"/>
        </w:rPr>
        <w:t>Развитие конкурентоспособного производства связано с проведением</w:t>
      </w:r>
      <w:r w:rsidRPr="00C22D80">
        <w:rPr>
          <w:rFonts w:ascii="Times New Roman" w:hAnsi="Times New Roman" w:cs="Times New Roman"/>
          <w:spacing w:val="-2"/>
          <w:sz w:val="30"/>
          <w:szCs w:val="30"/>
        </w:rPr>
        <w:t xml:space="preserve"> </w:t>
      </w:r>
      <w:r w:rsidRPr="00C22D80">
        <w:rPr>
          <w:rFonts w:ascii="Times New Roman" w:hAnsi="Times New Roman" w:cs="Times New Roman"/>
          <w:b/>
          <w:spacing w:val="-2"/>
          <w:sz w:val="30"/>
          <w:szCs w:val="30"/>
        </w:rPr>
        <w:t>общественно-политической работы</w:t>
      </w:r>
      <w:r w:rsidRPr="00C22D80">
        <w:rPr>
          <w:rFonts w:ascii="Times New Roman" w:hAnsi="Times New Roman" w:cs="Times New Roman"/>
          <w:spacing w:val="-2"/>
          <w:sz w:val="30"/>
          <w:szCs w:val="30"/>
        </w:rPr>
        <w:t xml:space="preserve"> </w:t>
      </w:r>
      <w:r w:rsidRPr="00C22D80">
        <w:rPr>
          <w:rFonts w:ascii="Times New Roman" w:hAnsi="Times New Roman" w:cs="Times New Roman"/>
          <w:spacing w:val="-1"/>
          <w:sz w:val="30"/>
          <w:szCs w:val="30"/>
        </w:rPr>
        <w:t>на предприятии. В круг ежемесячных обязанностей заместителя руководителя по идеологической работе входят:</w:t>
      </w:r>
    </w:p>
    <w:p w:rsidR="00ED4E30" w:rsidRPr="00C22D80" w:rsidRDefault="00ED4E30" w:rsidP="00ED4E30">
      <w:pPr>
        <w:shd w:val="clear" w:color="auto" w:fill="FFFFFF"/>
        <w:spacing w:after="0" w:line="240" w:lineRule="auto"/>
        <w:ind w:firstLine="709"/>
        <w:jc w:val="both"/>
        <w:rPr>
          <w:rFonts w:ascii="Times New Roman" w:hAnsi="Times New Roman" w:cs="Times New Roman"/>
          <w:color w:val="000000"/>
          <w:spacing w:val="-9"/>
          <w:sz w:val="30"/>
          <w:szCs w:val="30"/>
        </w:rPr>
      </w:pPr>
      <w:r w:rsidRPr="00C22D80">
        <w:rPr>
          <w:rFonts w:ascii="Times New Roman" w:hAnsi="Times New Roman" w:cs="Times New Roman"/>
          <w:color w:val="000000"/>
          <w:spacing w:val="-9"/>
          <w:sz w:val="30"/>
          <w:szCs w:val="30"/>
        </w:rPr>
        <w:t xml:space="preserve">информирование </w:t>
      </w:r>
      <w:r w:rsidRPr="00C22D80">
        <w:rPr>
          <w:rFonts w:ascii="Times New Roman" w:hAnsi="Times New Roman" w:cs="Times New Roman"/>
          <w:color w:val="000000"/>
          <w:spacing w:val="-8"/>
          <w:sz w:val="30"/>
          <w:szCs w:val="30"/>
        </w:rPr>
        <w:t xml:space="preserve">руководителя о </w:t>
      </w:r>
      <w:r w:rsidRPr="00C22D80">
        <w:rPr>
          <w:rFonts w:ascii="Times New Roman" w:hAnsi="Times New Roman" w:cs="Times New Roman"/>
          <w:color w:val="000000"/>
          <w:spacing w:val="-9"/>
          <w:sz w:val="30"/>
          <w:szCs w:val="30"/>
        </w:rPr>
        <w:t>ситуации в трудовом коллективе;</w:t>
      </w:r>
    </w:p>
    <w:p w:rsidR="00ED4E30" w:rsidRPr="00C22D80" w:rsidRDefault="00ED4E30" w:rsidP="00ED4E30">
      <w:pPr>
        <w:shd w:val="clear" w:color="auto" w:fill="FFFFFF"/>
        <w:spacing w:after="0" w:line="240" w:lineRule="auto"/>
        <w:ind w:firstLine="709"/>
        <w:jc w:val="both"/>
        <w:rPr>
          <w:rFonts w:ascii="Times New Roman" w:hAnsi="Times New Roman" w:cs="Times New Roman"/>
          <w:color w:val="000000"/>
          <w:spacing w:val="-9"/>
          <w:sz w:val="30"/>
          <w:szCs w:val="30"/>
        </w:rPr>
      </w:pPr>
      <w:r w:rsidRPr="00C22D80">
        <w:rPr>
          <w:rFonts w:ascii="Times New Roman" w:hAnsi="Times New Roman" w:cs="Times New Roman"/>
          <w:color w:val="000000"/>
          <w:spacing w:val="-11"/>
          <w:sz w:val="30"/>
          <w:szCs w:val="30"/>
        </w:rPr>
        <w:t>организация и проведение</w:t>
      </w:r>
      <w:r w:rsidRPr="00C22D80">
        <w:rPr>
          <w:rFonts w:ascii="Times New Roman" w:hAnsi="Times New Roman" w:cs="Times New Roman"/>
          <w:color w:val="000000"/>
          <w:spacing w:val="-10"/>
          <w:sz w:val="30"/>
          <w:szCs w:val="30"/>
        </w:rPr>
        <w:t xml:space="preserve"> учебы идеологического актива;</w:t>
      </w:r>
      <w:r w:rsidRPr="00C22D80">
        <w:rPr>
          <w:rFonts w:ascii="Times New Roman" w:hAnsi="Times New Roman" w:cs="Times New Roman"/>
          <w:color w:val="000000"/>
          <w:spacing w:val="-9"/>
          <w:sz w:val="30"/>
          <w:szCs w:val="30"/>
        </w:rPr>
        <w:t xml:space="preserve"> </w:t>
      </w:r>
    </w:p>
    <w:p w:rsidR="00ED4E30" w:rsidRPr="00C22D80" w:rsidRDefault="00ED4E30" w:rsidP="00ED4E30">
      <w:pPr>
        <w:shd w:val="clear" w:color="auto" w:fill="FFFFFF"/>
        <w:spacing w:after="0" w:line="240" w:lineRule="auto"/>
        <w:ind w:firstLine="709"/>
        <w:jc w:val="both"/>
        <w:rPr>
          <w:rFonts w:ascii="Times New Roman" w:hAnsi="Times New Roman" w:cs="Times New Roman"/>
          <w:color w:val="000000"/>
          <w:spacing w:val="-17"/>
          <w:sz w:val="30"/>
          <w:szCs w:val="30"/>
        </w:rPr>
      </w:pPr>
      <w:r w:rsidRPr="00C22D80">
        <w:rPr>
          <w:rFonts w:ascii="Times New Roman" w:hAnsi="Times New Roman" w:cs="Times New Roman"/>
          <w:color w:val="000000"/>
          <w:spacing w:val="-9"/>
          <w:sz w:val="30"/>
          <w:szCs w:val="30"/>
        </w:rPr>
        <w:t xml:space="preserve">подготовка </w:t>
      </w:r>
      <w:r w:rsidRPr="00C22D80">
        <w:rPr>
          <w:rFonts w:ascii="Times New Roman" w:hAnsi="Times New Roman" w:cs="Times New Roman"/>
          <w:color w:val="000000"/>
          <w:spacing w:val="-10"/>
          <w:sz w:val="30"/>
          <w:szCs w:val="30"/>
        </w:rPr>
        <w:t xml:space="preserve">справочных </w:t>
      </w:r>
      <w:r w:rsidRPr="00C22D80">
        <w:rPr>
          <w:rFonts w:ascii="Times New Roman" w:hAnsi="Times New Roman" w:cs="Times New Roman"/>
          <w:color w:val="000000"/>
          <w:spacing w:val="-8"/>
          <w:sz w:val="30"/>
          <w:szCs w:val="30"/>
        </w:rPr>
        <w:t xml:space="preserve">материалов для </w:t>
      </w:r>
      <w:r w:rsidRPr="00C22D80">
        <w:rPr>
          <w:rFonts w:ascii="Times New Roman" w:hAnsi="Times New Roman" w:cs="Times New Roman"/>
          <w:color w:val="000000"/>
          <w:spacing w:val="-7"/>
          <w:sz w:val="30"/>
          <w:szCs w:val="30"/>
        </w:rPr>
        <w:t xml:space="preserve">единого </w:t>
      </w:r>
      <w:r w:rsidRPr="00C22D80">
        <w:rPr>
          <w:rFonts w:ascii="Times New Roman" w:hAnsi="Times New Roman" w:cs="Times New Roman"/>
          <w:color w:val="000000"/>
          <w:spacing w:val="-10"/>
          <w:sz w:val="30"/>
          <w:szCs w:val="30"/>
        </w:rPr>
        <w:t xml:space="preserve">дня </w:t>
      </w:r>
      <w:r w:rsidRPr="00C22D80">
        <w:rPr>
          <w:rFonts w:ascii="Times New Roman" w:hAnsi="Times New Roman" w:cs="Times New Roman"/>
          <w:color w:val="000000"/>
          <w:spacing w:val="-9"/>
          <w:sz w:val="30"/>
          <w:szCs w:val="30"/>
        </w:rPr>
        <w:t>информирования;</w:t>
      </w:r>
    </w:p>
    <w:p w:rsidR="00ED4E30" w:rsidRPr="00C22D80" w:rsidRDefault="00ED4E30" w:rsidP="00ED4E30">
      <w:pPr>
        <w:widowControl w:val="0"/>
        <w:shd w:val="clear" w:color="auto" w:fill="FFFFFF"/>
        <w:tabs>
          <w:tab w:val="left" w:pos="240"/>
        </w:tabs>
        <w:autoSpaceDE w:val="0"/>
        <w:autoSpaceDN w:val="0"/>
        <w:adjustRightInd w:val="0"/>
        <w:spacing w:after="0" w:line="240" w:lineRule="auto"/>
        <w:ind w:firstLine="709"/>
        <w:jc w:val="both"/>
        <w:rPr>
          <w:rFonts w:ascii="Times New Roman" w:hAnsi="Times New Roman" w:cs="Times New Roman"/>
          <w:color w:val="000000"/>
          <w:spacing w:val="-9"/>
          <w:sz w:val="30"/>
          <w:szCs w:val="30"/>
        </w:rPr>
      </w:pPr>
      <w:r w:rsidRPr="00C22D80">
        <w:rPr>
          <w:rFonts w:ascii="Times New Roman" w:hAnsi="Times New Roman" w:cs="Times New Roman"/>
          <w:color w:val="000000"/>
          <w:spacing w:val="-9"/>
          <w:sz w:val="30"/>
          <w:szCs w:val="30"/>
        </w:rPr>
        <w:t>организация</w:t>
      </w:r>
      <w:r w:rsidRPr="00C22D80">
        <w:rPr>
          <w:rFonts w:ascii="Times New Roman" w:hAnsi="Times New Roman" w:cs="Times New Roman"/>
          <w:color w:val="000000"/>
          <w:spacing w:val="-8"/>
          <w:sz w:val="30"/>
          <w:szCs w:val="30"/>
        </w:rPr>
        <w:t xml:space="preserve"> и участие в </w:t>
      </w:r>
      <w:r w:rsidRPr="00C22D80">
        <w:rPr>
          <w:rFonts w:ascii="Times New Roman" w:hAnsi="Times New Roman" w:cs="Times New Roman"/>
          <w:color w:val="000000"/>
          <w:spacing w:val="-7"/>
          <w:sz w:val="30"/>
          <w:szCs w:val="30"/>
        </w:rPr>
        <w:t xml:space="preserve">проведении </w:t>
      </w:r>
      <w:r w:rsidRPr="00C22D80">
        <w:rPr>
          <w:rFonts w:ascii="Times New Roman" w:hAnsi="Times New Roman" w:cs="Times New Roman"/>
          <w:color w:val="000000"/>
          <w:spacing w:val="-8"/>
          <w:sz w:val="30"/>
          <w:szCs w:val="30"/>
        </w:rPr>
        <w:t>ЕДИ;</w:t>
      </w:r>
      <w:r w:rsidRPr="00C22D80">
        <w:rPr>
          <w:rFonts w:ascii="Times New Roman" w:hAnsi="Times New Roman" w:cs="Times New Roman"/>
          <w:color w:val="000000"/>
          <w:spacing w:val="-9"/>
          <w:sz w:val="30"/>
          <w:szCs w:val="30"/>
        </w:rPr>
        <w:t xml:space="preserve"> </w:t>
      </w:r>
    </w:p>
    <w:p w:rsidR="00ED4E30" w:rsidRPr="00C22D80" w:rsidRDefault="00ED4E30" w:rsidP="00ED4E30">
      <w:pPr>
        <w:widowControl w:val="0"/>
        <w:shd w:val="clear" w:color="auto" w:fill="FFFFFF"/>
        <w:tabs>
          <w:tab w:val="left" w:pos="240"/>
        </w:tabs>
        <w:autoSpaceDE w:val="0"/>
        <w:autoSpaceDN w:val="0"/>
        <w:adjustRightInd w:val="0"/>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color w:val="000000"/>
          <w:spacing w:val="-9"/>
          <w:sz w:val="30"/>
          <w:szCs w:val="30"/>
        </w:rPr>
        <w:t>участие в работе территориальных и отраслевых ИПГ;</w:t>
      </w:r>
    </w:p>
    <w:p w:rsidR="00ED4E30" w:rsidRPr="00C22D80" w:rsidRDefault="00ED4E30" w:rsidP="00ED4E30">
      <w:pPr>
        <w:shd w:val="clear" w:color="auto" w:fill="FFFFFF"/>
        <w:tabs>
          <w:tab w:val="left" w:pos="245"/>
        </w:tabs>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color w:val="000000"/>
          <w:spacing w:val="-7"/>
          <w:sz w:val="30"/>
          <w:szCs w:val="30"/>
        </w:rPr>
        <w:lastRenderedPageBreak/>
        <w:t xml:space="preserve">письменное </w:t>
      </w:r>
      <w:r w:rsidRPr="00C22D80">
        <w:rPr>
          <w:rFonts w:ascii="Times New Roman" w:hAnsi="Times New Roman" w:cs="Times New Roman"/>
          <w:color w:val="000000"/>
          <w:spacing w:val="-5"/>
          <w:sz w:val="30"/>
          <w:szCs w:val="30"/>
        </w:rPr>
        <w:t xml:space="preserve">информирование руководителя организации и отдела </w:t>
      </w:r>
      <w:r w:rsidRPr="00C22D80">
        <w:rPr>
          <w:rFonts w:ascii="Times New Roman" w:hAnsi="Times New Roman" w:cs="Times New Roman"/>
          <w:color w:val="000000"/>
          <w:spacing w:val="-7"/>
          <w:sz w:val="30"/>
          <w:szCs w:val="30"/>
        </w:rPr>
        <w:t xml:space="preserve">идеологической работы </w:t>
      </w:r>
      <w:r w:rsidRPr="00C22D80">
        <w:rPr>
          <w:rFonts w:ascii="Times New Roman" w:hAnsi="Times New Roman" w:cs="Times New Roman"/>
          <w:color w:val="000000"/>
          <w:spacing w:val="-5"/>
          <w:sz w:val="30"/>
          <w:szCs w:val="30"/>
        </w:rPr>
        <w:t xml:space="preserve">горрайисполкома об участии членов республиканских, отраслевых и </w:t>
      </w:r>
      <w:r w:rsidRPr="00C22D80">
        <w:rPr>
          <w:rFonts w:ascii="Times New Roman" w:hAnsi="Times New Roman" w:cs="Times New Roman"/>
          <w:color w:val="000000"/>
          <w:spacing w:val="-7"/>
          <w:sz w:val="30"/>
          <w:szCs w:val="30"/>
        </w:rPr>
        <w:t xml:space="preserve">территориальных ИПГ </w:t>
      </w:r>
      <w:r w:rsidRPr="00C22D80">
        <w:rPr>
          <w:rFonts w:ascii="Times New Roman" w:hAnsi="Times New Roman" w:cs="Times New Roman"/>
          <w:color w:val="000000"/>
          <w:spacing w:val="-5"/>
          <w:sz w:val="30"/>
          <w:szCs w:val="30"/>
        </w:rPr>
        <w:t>в проведении ЕДИ, а также о результатах реагирования госорганов и организаций на обращения, предложения и критические замечания граждан, поступившие в ходе ЕДИ.</w:t>
      </w:r>
    </w:p>
    <w:p w:rsidR="00ED4E30" w:rsidRPr="00C22D80" w:rsidRDefault="00ED4E30" w:rsidP="00ED4E30">
      <w:pPr>
        <w:shd w:val="clear" w:color="auto" w:fill="FFFFFF"/>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Организатор идеологической работы обязан сво</w:t>
      </w:r>
      <w:r w:rsidRPr="00C22D80">
        <w:rPr>
          <w:rFonts w:ascii="Times New Roman" w:hAnsi="Times New Roman" w:cs="Times New Roman"/>
          <w:spacing w:val="4"/>
          <w:sz w:val="30"/>
          <w:szCs w:val="30"/>
        </w:rPr>
        <w:t xml:space="preserve">евременно реагировать на критические выступления (публикации) </w:t>
      </w:r>
      <w:r w:rsidRPr="00C22D80">
        <w:rPr>
          <w:rFonts w:ascii="Times New Roman" w:hAnsi="Times New Roman" w:cs="Times New Roman"/>
          <w:spacing w:val="10"/>
          <w:sz w:val="30"/>
          <w:szCs w:val="30"/>
        </w:rPr>
        <w:t xml:space="preserve">средств массовой информации в адрес предприятия, анализировать эти </w:t>
      </w:r>
      <w:r w:rsidRPr="00C22D80">
        <w:rPr>
          <w:rFonts w:ascii="Times New Roman" w:hAnsi="Times New Roman" w:cs="Times New Roman"/>
          <w:spacing w:val="2"/>
          <w:sz w:val="30"/>
          <w:szCs w:val="30"/>
        </w:rPr>
        <w:t xml:space="preserve">материалы и доводить аналитическую информацию до </w:t>
      </w:r>
      <w:r w:rsidRPr="00C22D80">
        <w:rPr>
          <w:rFonts w:ascii="Times New Roman" w:hAnsi="Times New Roman" w:cs="Times New Roman"/>
          <w:spacing w:val="-1"/>
          <w:sz w:val="30"/>
          <w:szCs w:val="30"/>
        </w:rPr>
        <w:t>сведения руководителя предприятия.</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pacing w:val="1"/>
          <w:sz w:val="30"/>
          <w:szCs w:val="30"/>
        </w:rPr>
      </w:pPr>
      <w:r w:rsidRPr="00C22D80">
        <w:rPr>
          <w:rFonts w:ascii="Times New Roman" w:hAnsi="Times New Roman" w:cs="Times New Roman"/>
          <w:spacing w:val="1"/>
          <w:sz w:val="30"/>
          <w:szCs w:val="30"/>
        </w:rPr>
        <w:t>Существенную часть его обязанностей составляет также организация взаимодействия с</w:t>
      </w:r>
      <w:r w:rsidRPr="00C22D80">
        <w:rPr>
          <w:rFonts w:ascii="Times New Roman" w:hAnsi="Times New Roman" w:cs="Times New Roman"/>
          <w:sz w:val="30"/>
          <w:szCs w:val="30"/>
        </w:rPr>
        <w:t xml:space="preserve"> общественными </w:t>
      </w:r>
      <w:r w:rsidRPr="00C22D80">
        <w:rPr>
          <w:rFonts w:ascii="Times New Roman" w:hAnsi="Times New Roman" w:cs="Times New Roman"/>
          <w:spacing w:val="12"/>
          <w:sz w:val="30"/>
          <w:szCs w:val="30"/>
        </w:rPr>
        <w:t xml:space="preserve">формированиями на предприятии: профсоюзными, молодежными, </w:t>
      </w:r>
      <w:r w:rsidRPr="00C22D80">
        <w:rPr>
          <w:rFonts w:ascii="Times New Roman" w:hAnsi="Times New Roman" w:cs="Times New Roman"/>
          <w:color w:val="000000"/>
          <w:spacing w:val="-6"/>
          <w:sz w:val="30"/>
          <w:szCs w:val="30"/>
        </w:rPr>
        <w:t xml:space="preserve">ветеранскими </w:t>
      </w:r>
      <w:r w:rsidRPr="00C22D80">
        <w:rPr>
          <w:rFonts w:ascii="Times New Roman" w:hAnsi="Times New Roman" w:cs="Times New Roman"/>
          <w:spacing w:val="12"/>
          <w:sz w:val="30"/>
          <w:szCs w:val="30"/>
        </w:rPr>
        <w:t xml:space="preserve">и </w:t>
      </w:r>
      <w:r w:rsidRPr="00C22D80">
        <w:rPr>
          <w:rFonts w:ascii="Times New Roman" w:hAnsi="Times New Roman" w:cs="Times New Roman"/>
          <w:color w:val="000000"/>
          <w:spacing w:val="-4"/>
          <w:sz w:val="30"/>
          <w:szCs w:val="30"/>
        </w:rPr>
        <w:t>др.</w:t>
      </w:r>
      <w:r>
        <w:rPr>
          <w:rFonts w:ascii="Times New Roman" w:hAnsi="Times New Roman" w:cs="Times New Roman"/>
          <w:color w:val="000000"/>
          <w:spacing w:val="-4"/>
          <w:sz w:val="30"/>
          <w:szCs w:val="30"/>
        </w:rPr>
        <w:t xml:space="preserve">, а также вовлечение в них членов трудового коллектива. </w:t>
      </w:r>
      <w:r w:rsidRPr="00C22D80">
        <w:rPr>
          <w:rFonts w:ascii="Times New Roman" w:hAnsi="Times New Roman" w:cs="Times New Roman"/>
          <w:color w:val="000000"/>
          <w:spacing w:val="-4"/>
          <w:sz w:val="30"/>
          <w:szCs w:val="30"/>
        </w:rPr>
        <w:t xml:space="preserve"> </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pacing w:val="-1"/>
          <w:sz w:val="30"/>
          <w:szCs w:val="30"/>
        </w:rPr>
      </w:pPr>
      <w:r w:rsidRPr="00C22D80">
        <w:rPr>
          <w:rFonts w:ascii="Times New Roman" w:hAnsi="Times New Roman" w:cs="Times New Roman"/>
          <w:spacing w:val="1"/>
          <w:sz w:val="30"/>
          <w:szCs w:val="30"/>
        </w:rPr>
        <w:t>Особое внимание следует уделить</w:t>
      </w:r>
      <w:r w:rsidRPr="00C22D80">
        <w:rPr>
          <w:rFonts w:ascii="Times New Roman" w:hAnsi="Times New Roman" w:cs="Times New Roman"/>
          <w:spacing w:val="10"/>
          <w:sz w:val="30"/>
          <w:szCs w:val="30"/>
        </w:rPr>
        <w:t xml:space="preserve"> сотрудничеству с профсоюзной организацией. Здесь в обязанности заместителя руководителя по идеологической работе входит участие в разработке и заключении коллективного договора, </w:t>
      </w:r>
      <w:r w:rsidRPr="00C22D80">
        <w:rPr>
          <w:rFonts w:ascii="Times New Roman" w:hAnsi="Times New Roman" w:cs="Times New Roman"/>
          <w:spacing w:val="9"/>
          <w:sz w:val="30"/>
          <w:szCs w:val="30"/>
        </w:rPr>
        <w:t xml:space="preserve">осуществлении мероприятий по укреплению трудовой </w:t>
      </w:r>
      <w:r w:rsidRPr="00C22D80">
        <w:rPr>
          <w:rFonts w:ascii="Times New Roman" w:hAnsi="Times New Roman" w:cs="Times New Roman"/>
          <w:spacing w:val="-1"/>
          <w:sz w:val="30"/>
          <w:szCs w:val="30"/>
        </w:rPr>
        <w:t>дисциплины, совершенствованию условий труда.</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z w:val="30"/>
          <w:szCs w:val="30"/>
        </w:rPr>
      </w:pPr>
      <w:r w:rsidRPr="00C22D80">
        <w:rPr>
          <w:rFonts w:ascii="Times New Roman" w:hAnsi="Times New Roman" w:cs="Times New Roman"/>
          <w:spacing w:val="-1"/>
          <w:sz w:val="30"/>
          <w:szCs w:val="30"/>
        </w:rPr>
        <w:t>Деятельность заместителя руководителя по идеологической работе</w:t>
      </w:r>
      <w:r w:rsidRPr="00C22D80">
        <w:rPr>
          <w:rFonts w:ascii="Times New Roman" w:hAnsi="Times New Roman" w:cs="Times New Roman"/>
          <w:spacing w:val="1"/>
          <w:sz w:val="30"/>
          <w:szCs w:val="30"/>
        </w:rPr>
        <w:t xml:space="preserve"> в сфере управления социальной политикой предприятия должна отвечать интересам каждого члена трудового коллектива. Так, для решения </w:t>
      </w:r>
      <w:r w:rsidRPr="00C22D80">
        <w:rPr>
          <w:rFonts w:ascii="Times New Roman" w:hAnsi="Times New Roman" w:cs="Times New Roman"/>
          <w:spacing w:val="4"/>
          <w:sz w:val="30"/>
          <w:szCs w:val="30"/>
        </w:rPr>
        <w:t>вопросов оздоровления трудящихся и членов их семей,</w:t>
      </w:r>
      <w:r w:rsidRPr="00C22D80">
        <w:rPr>
          <w:rFonts w:ascii="Times New Roman" w:hAnsi="Times New Roman" w:cs="Times New Roman"/>
          <w:spacing w:val="5"/>
          <w:sz w:val="30"/>
          <w:szCs w:val="30"/>
        </w:rPr>
        <w:t xml:space="preserve"> социально-бытовых проблем, </w:t>
      </w:r>
      <w:r w:rsidRPr="00C22D80">
        <w:rPr>
          <w:rFonts w:ascii="Times New Roman" w:hAnsi="Times New Roman" w:cs="Times New Roman"/>
          <w:spacing w:val="4"/>
          <w:sz w:val="30"/>
          <w:szCs w:val="30"/>
        </w:rPr>
        <w:t xml:space="preserve">функционирования объектов социального назначения в организации создаются </w:t>
      </w:r>
      <w:r w:rsidRPr="00C22D80">
        <w:rPr>
          <w:rFonts w:ascii="Times New Roman" w:hAnsi="Times New Roman" w:cs="Times New Roman"/>
          <w:spacing w:val="5"/>
          <w:sz w:val="30"/>
          <w:szCs w:val="30"/>
        </w:rPr>
        <w:t xml:space="preserve">комиссии </w:t>
      </w:r>
      <w:r w:rsidRPr="00C22D80">
        <w:rPr>
          <w:rFonts w:ascii="Times New Roman" w:hAnsi="Times New Roman" w:cs="Times New Roman"/>
          <w:sz w:val="30"/>
          <w:szCs w:val="30"/>
        </w:rPr>
        <w:t>по оздоровлению и санаторно-курортному лечению, по жилищным вопросам,</w:t>
      </w:r>
      <w:r w:rsidRPr="00C22D80">
        <w:rPr>
          <w:rFonts w:ascii="Times New Roman" w:hAnsi="Times New Roman" w:cs="Times New Roman"/>
          <w:spacing w:val="4"/>
          <w:sz w:val="30"/>
          <w:szCs w:val="30"/>
        </w:rPr>
        <w:t xml:space="preserve"> </w:t>
      </w:r>
      <w:r w:rsidRPr="00C22D80">
        <w:rPr>
          <w:rFonts w:ascii="Times New Roman" w:hAnsi="Times New Roman" w:cs="Times New Roman"/>
          <w:sz w:val="30"/>
          <w:szCs w:val="30"/>
        </w:rPr>
        <w:t>по содействию семье и школе и другие общественные формирования, способствующие решению жизненно важных проблем работников.</w:t>
      </w:r>
    </w:p>
    <w:p w:rsidR="00ED4E30" w:rsidRPr="00C22D80" w:rsidRDefault="00ED4E30" w:rsidP="00ED4E30">
      <w:pPr>
        <w:spacing w:after="0" w:line="240" w:lineRule="auto"/>
        <w:ind w:firstLine="709"/>
        <w:jc w:val="both"/>
        <w:rPr>
          <w:rFonts w:ascii="Times New Roman" w:hAnsi="Times New Roman" w:cs="Times New Roman"/>
          <w:b/>
          <w:sz w:val="30"/>
          <w:szCs w:val="30"/>
        </w:rPr>
      </w:pPr>
      <w:r w:rsidRPr="00C22D80">
        <w:rPr>
          <w:rFonts w:ascii="Times New Roman" w:hAnsi="Times New Roman" w:cs="Times New Roman"/>
          <w:spacing w:val="-1"/>
          <w:sz w:val="30"/>
          <w:szCs w:val="30"/>
        </w:rPr>
        <w:t xml:space="preserve">Для регулирования правоохранительной работы на предприятии целесообразно инициировать создание общественных комиссий и советов </w:t>
      </w:r>
      <w:r w:rsidRPr="00C22D80">
        <w:rPr>
          <w:rFonts w:ascii="Times New Roman" w:hAnsi="Times New Roman" w:cs="Times New Roman"/>
          <w:spacing w:val="6"/>
          <w:sz w:val="30"/>
          <w:szCs w:val="30"/>
        </w:rPr>
        <w:t xml:space="preserve">(совет профилактики, комиссия </w:t>
      </w:r>
      <w:r w:rsidRPr="00C22D80">
        <w:rPr>
          <w:rFonts w:ascii="Times New Roman" w:hAnsi="Times New Roman" w:cs="Times New Roman"/>
          <w:sz w:val="30"/>
          <w:szCs w:val="30"/>
        </w:rPr>
        <w:t xml:space="preserve">по трудовым спорам, </w:t>
      </w:r>
      <w:r w:rsidRPr="00C22D80">
        <w:rPr>
          <w:rFonts w:ascii="Times New Roman" w:hAnsi="Times New Roman" w:cs="Times New Roman"/>
          <w:spacing w:val="6"/>
          <w:sz w:val="30"/>
          <w:szCs w:val="30"/>
        </w:rPr>
        <w:t xml:space="preserve">добровольная </w:t>
      </w:r>
      <w:r w:rsidRPr="00C22D80">
        <w:rPr>
          <w:rFonts w:ascii="Times New Roman" w:hAnsi="Times New Roman" w:cs="Times New Roman"/>
          <w:spacing w:val="2"/>
          <w:sz w:val="30"/>
          <w:szCs w:val="30"/>
        </w:rPr>
        <w:t>народная дружина и др.).</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pacing w:val="2"/>
          <w:sz w:val="30"/>
          <w:szCs w:val="30"/>
        </w:rPr>
      </w:pPr>
      <w:r w:rsidRPr="00C22D80">
        <w:rPr>
          <w:rFonts w:ascii="Times New Roman" w:hAnsi="Times New Roman" w:cs="Times New Roman"/>
          <w:sz w:val="30"/>
          <w:szCs w:val="30"/>
        </w:rPr>
        <w:t xml:space="preserve">Большое значение имеет работа по </w:t>
      </w:r>
      <w:r w:rsidRPr="00C22D80">
        <w:rPr>
          <w:rFonts w:ascii="Times New Roman" w:hAnsi="Times New Roman" w:cs="Times New Roman"/>
          <w:spacing w:val="-4"/>
          <w:sz w:val="30"/>
          <w:szCs w:val="30"/>
        </w:rPr>
        <w:t>формированию благоприятного морально-психологического климата в трудовом коллективе.</w:t>
      </w:r>
      <w:r w:rsidRPr="00C22D80">
        <w:rPr>
          <w:rFonts w:ascii="Times New Roman" w:hAnsi="Times New Roman" w:cs="Times New Roman"/>
          <w:spacing w:val="2"/>
          <w:sz w:val="30"/>
          <w:szCs w:val="30"/>
        </w:rPr>
        <w:t xml:space="preserve"> Деятельность в этом направлении станет наиболее результативной, если она будет включать проведение </w:t>
      </w:r>
      <w:r w:rsidRPr="00C22D80">
        <w:rPr>
          <w:rFonts w:ascii="Times New Roman" w:hAnsi="Times New Roman" w:cs="Times New Roman"/>
          <w:color w:val="000000"/>
          <w:spacing w:val="-5"/>
          <w:sz w:val="30"/>
          <w:szCs w:val="30"/>
        </w:rPr>
        <w:t xml:space="preserve">социологических </w:t>
      </w:r>
      <w:r w:rsidRPr="00C22D80">
        <w:rPr>
          <w:rFonts w:ascii="Times New Roman" w:hAnsi="Times New Roman" w:cs="Times New Roman"/>
          <w:color w:val="000000"/>
          <w:spacing w:val="-4"/>
          <w:sz w:val="30"/>
          <w:szCs w:val="30"/>
        </w:rPr>
        <w:t xml:space="preserve">исследований, </w:t>
      </w:r>
      <w:r w:rsidRPr="00C22D80">
        <w:rPr>
          <w:rFonts w:ascii="Times New Roman" w:hAnsi="Times New Roman" w:cs="Times New Roman"/>
          <w:color w:val="000000"/>
          <w:spacing w:val="-6"/>
          <w:sz w:val="30"/>
          <w:szCs w:val="30"/>
        </w:rPr>
        <w:t xml:space="preserve">подготовку конкретных </w:t>
      </w:r>
      <w:r w:rsidRPr="00C22D80">
        <w:rPr>
          <w:rFonts w:ascii="Times New Roman" w:hAnsi="Times New Roman" w:cs="Times New Roman"/>
          <w:color w:val="000000"/>
          <w:spacing w:val="-5"/>
          <w:sz w:val="30"/>
          <w:szCs w:val="30"/>
        </w:rPr>
        <w:t>рекомендаций и обоснованных предложений по</w:t>
      </w:r>
      <w:r w:rsidRPr="00C22D80">
        <w:rPr>
          <w:rFonts w:ascii="Times New Roman" w:hAnsi="Times New Roman" w:cs="Times New Roman"/>
          <w:spacing w:val="2"/>
          <w:sz w:val="30"/>
          <w:szCs w:val="30"/>
        </w:rPr>
        <w:t xml:space="preserve"> устранению причин, порождающих негативные тенденции в коллективе. </w:t>
      </w:r>
      <w:r w:rsidRPr="00C22D80">
        <w:rPr>
          <w:rFonts w:ascii="Times New Roman" w:hAnsi="Times New Roman" w:cs="Times New Roman"/>
          <w:spacing w:val="3"/>
          <w:sz w:val="30"/>
          <w:szCs w:val="30"/>
        </w:rPr>
        <w:t>Большое значение имеет своевременное информирование руководства предприятия</w:t>
      </w:r>
      <w:r w:rsidRPr="00C22D80">
        <w:rPr>
          <w:rFonts w:ascii="Times New Roman" w:hAnsi="Times New Roman" w:cs="Times New Roman"/>
          <w:spacing w:val="6"/>
          <w:sz w:val="30"/>
          <w:szCs w:val="30"/>
        </w:rPr>
        <w:t xml:space="preserve"> и администрации района (города) </w:t>
      </w:r>
      <w:r w:rsidRPr="00C22D80">
        <w:rPr>
          <w:rFonts w:ascii="Times New Roman" w:hAnsi="Times New Roman" w:cs="Times New Roman"/>
          <w:spacing w:val="3"/>
          <w:sz w:val="30"/>
          <w:szCs w:val="30"/>
        </w:rPr>
        <w:t>о результатах исследования ситуации в трудовом коллективе</w:t>
      </w:r>
      <w:r w:rsidRPr="00C22D80">
        <w:rPr>
          <w:rFonts w:ascii="Times New Roman" w:hAnsi="Times New Roman" w:cs="Times New Roman"/>
          <w:spacing w:val="6"/>
          <w:sz w:val="30"/>
          <w:szCs w:val="30"/>
        </w:rPr>
        <w:t xml:space="preserve">. </w:t>
      </w:r>
      <w:r w:rsidRPr="00C22D80">
        <w:rPr>
          <w:rFonts w:ascii="Times New Roman" w:hAnsi="Times New Roman" w:cs="Times New Roman"/>
          <w:spacing w:val="2"/>
          <w:sz w:val="30"/>
          <w:szCs w:val="30"/>
        </w:rPr>
        <w:t>Вопрос о совершенствовании идеологической работы целесообразно выносить на рассмотрение совета трудового коллектива.</w:t>
      </w:r>
    </w:p>
    <w:p w:rsidR="00ED4E30" w:rsidRPr="00C22D80" w:rsidRDefault="00ED4E30" w:rsidP="00ED4E30">
      <w:pPr>
        <w:widowControl w:val="0"/>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pacing w:val="-1"/>
          <w:sz w:val="30"/>
          <w:szCs w:val="30"/>
        </w:rPr>
      </w:pPr>
      <w:r w:rsidRPr="00C22D80">
        <w:rPr>
          <w:rFonts w:ascii="Times New Roman" w:hAnsi="Times New Roman" w:cs="Times New Roman"/>
          <w:spacing w:val="-4"/>
          <w:sz w:val="30"/>
          <w:szCs w:val="30"/>
        </w:rPr>
        <w:lastRenderedPageBreak/>
        <w:t xml:space="preserve">Значимым аспектом деятельности заместителя руководителя по идеологической работе является работа с кадрами, которая требует постоянного совершенствования и </w:t>
      </w:r>
      <w:r w:rsidRPr="00C22D80">
        <w:rPr>
          <w:rFonts w:ascii="Times New Roman" w:hAnsi="Times New Roman" w:cs="Times New Roman"/>
          <w:spacing w:val="-1"/>
          <w:sz w:val="30"/>
          <w:szCs w:val="30"/>
        </w:rPr>
        <w:t xml:space="preserve">поиска новых стратегий управления. </w:t>
      </w:r>
      <w:r w:rsidRPr="00C22D80">
        <w:rPr>
          <w:rFonts w:ascii="Times New Roman" w:hAnsi="Times New Roman" w:cs="Times New Roman"/>
          <w:sz w:val="30"/>
          <w:szCs w:val="30"/>
        </w:rPr>
        <w:t xml:space="preserve">В этой связи особую важность приобретает </w:t>
      </w:r>
      <w:r w:rsidRPr="00C22D80">
        <w:rPr>
          <w:rFonts w:ascii="Times New Roman" w:hAnsi="Times New Roman" w:cs="Times New Roman"/>
          <w:spacing w:val="6"/>
          <w:sz w:val="30"/>
          <w:szCs w:val="30"/>
        </w:rPr>
        <w:t>принятие</w:t>
      </w:r>
      <w:r w:rsidRPr="00C22D80">
        <w:rPr>
          <w:rFonts w:ascii="Times New Roman" w:hAnsi="Times New Roman" w:cs="Times New Roman"/>
          <w:spacing w:val="5"/>
          <w:sz w:val="30"/>
          <w:szCs w:val="30"/>
        </w:rPr>
        <w:t xml:space="preserve"> мер по устранению текучести кадров,</w:t>
      </w:r>
      <w:r w:rsidRPr="00C22D80">
        <w:rPr>
          <w:rFonts w:ascii="Times New Roman" w:hAnsi="Times New Roman" w:cs="Times New Roman"/>
          <w:spacing w:val="-2"/>
          <w:sz w:val="30"/>
          <w:szCs w:val="30"/>
        </w:rPr>
        <w:t xml:space="preserve"> </w:t>
      </w:r>
      <w:r w:rsidRPr="00C22D80">
        <w:rPr>
          <w:rFonts w:ascii="Times New Roman" w:hAnsi="Times New Roman" w:cs="Times New Roman"/>
          <w:spacing w:val="4"/>
          <w:sz w:val="30"/>
          <w:szCs w:val="30"/>
        </w:rPr>
        <w:t xml:space="preserve">инициирование различных </w:t>
      </w:r>
      <w:r w:rsidRPr="00C22D80">
        <w:rPr>
          <w:rFonts w:ascii="Times New Roman" w:hAnsi="Times New Roman" w:cs="Times New Roman"/>
          <w:spacing w:val="-1"/>
          <w:sz w:val="30"/>
          <w:szCs w:val="30"/>
        </w:rPr>
        <w:t>мероприятий по повышению мотивации труда работников, организация деятельности аттестационной комиссии.</w:t>
      </w:r>
    </w:p>
    <w:p w:rsidR="00ED4E30" w:rsidRDefault="00ED4E30" w:rsidP="00ED4E30">
      <w:pPr>
        <w:widowControl w:val="0"/>
        <w:shd w:val="clear" w:color="auto" w:fill="FFFFFF"/>
        <w:tabs>
          <w:tab w:val="left" w:pos="250"/>
        </w:tabs>
        <w:autoSpaceDE w:val="0"/>
        <w:autoSpaceDN w:val="0"/>
        <w:adjustRightInd w:val="0"/>
        <w:spacing w:after="0" w:line="240" w:lineRule="auto"/>
        <w:ind w:firstLine="720"/>
        <w:jc w:val="both"/>
        <w:rPr>
          <w:rFonts w:ascii="Times New Roman" w:hAnsi="Times New Roman" w:cs="Times New Roman"/>
          <w:sz w:val="30"/>
          <w:szCs w:val="30"/>
        </w:rPr>
      </w:pPr>
      <w:r w:rsidRPr="00C22D80">
        <w:rPr>
          <w:rFonts w:ascii="Times New Roman" w:hAnsi="Times New Roman" w:cs="Times New Roman"/>
          <w:spacing w:val="1"/>
          <w:sz w:val="30"/>
          <w:szCs w:val="30"/>
        </w:rPr>
        <w:t>В обязанность</w:t>
      </w:r>
      <w:r w:rsidRPr="00C22D80">
        <w:rPr>
          <w:rFonts w:ascii="Times New Roman" w:hAnsi="Times New Roman" w:cs="Times New Roman"/>
          <w:sz w:val="30"/>
          <w:szCs w:val="30"/>
        </w:rPr>
        <w:t xml:space="preserve"> заместителю руководителя должна быть вменена организация контроля и оценка результатов идеологической работы. </w:t>
      </w:r>
      <w:r w:rsidRPr="00C22D80">
        <w:rPr>
          <w:rFonts w:ascii="Times New Roman" w:hAnsi="Times New Roman" w:cs="Times New Roman"/>
          <w:spacing w:val="10"/>
          <w:sz w:val="30"/>
          <w:szCs w:val="30"/>
        </w:rPr>
        <w:t xml:space="preserve">На начальном этапе этой деятельности целесообразно проведение </w:t>
      </w:r>
      <w:r w:rsidRPr="00C22D80">
        <w:rPr>
          <w:rFonts w:ascii="Times New Roman" w:hAnsi="Times New Roman" w:cs="Times New Roman"/>
          <w:b/>
          <w:spacing w:val="10"/>
          <w:sz w:val="30"/>
          <w:szCs w:val="30"/>
        </w:rPr>
        <w:t>мониторинга идеологической работы</w:t>
      </w:r>
      <w:r w:rsidRPr="00C22D80">
        <w:rPr>
          <w:rFonts w:ascii="Times New Roman" w:hAnsi="Times New Roman" w:cs="Times New Roman"/>
          <w:spacing w:val="10"/>
          <w:sz w:val="30"/>
          <w:szCs w:val="30"/>
        </w:rPr>
        <w:t xml:space="preserve"> в структурных подразделениях и </w:t>
      </w:r>
      <w:r w:rsidRPr="00C22D80">
        <w:rPr>
          <w:rFonts w:ascii="Times New Roman" w:hAnsi="Times New Roman" w:cs="Times New Roman"/>
          <w:b/>
          <w:spacing w:val="10"/>
          <w:sz w:val="30"/>
          <w:szCs w:val="30"/>
        </w:rPr>
        <w:t>в трудовом коллективе</w:t>
      </w:r>
      <w:r w:rsidRPr="00C22D80">
        <w:rPr>
          <w:rFonts w:ascii="Times New Roman" w:hAnsi="Times New Roman" w:cs="Times New Roman"/>
          <w:spacing w:val="10"/>
          <w:sz w:val="30"/>
          <w:szCs w:val="30"/>
        </w:rPr>
        <w:t xml:space="preserve"> в целом. Отправным моментом мониторинга является изучение </w:t>
      </w:r>
      <w:r w:rsidRPr="00C22D80">
        <w:rPr>
          <w:rFonts w:ascii="Times New Roman" w:hAnsi="Times New Roman" w:cs="Times New Roman"/>
          <w:spacing w:val="17"/>
          <w:sz w:val="30"/>
          <w:szCs w:val="30"/>
        </w:rPr>
        <w:t xml:space="preserve">состояния трудовой и </w:t>
      </w:r>
      <w:r w:rsidRPr="00C22D80">
        <w:rPr>
          <w:rFonts w:ascii="Times New Roman" w:hAnsi="Times New Roman" w:cs="Times New Roman"/>
          <w:spacing w:val="2"/>
          <w:sz w:val="30"/>
          <w:szCs w:val="30"/>
        </w:rPr>
        <w:t xml:space="preserve">исполнительской дисциплины работников предприятия. А по итогам – внесение предложений по </w:t>
      </w:r>
      <w:r w:rsidRPr="00C22D80">
        <w:rPr>
          <w:rFonts w:ascii="Times New Roman" w:hAnsi="Times New Roman" w:cs="Times New Roman"/>
          <w:sz w:val="30"/>
          <w:szCs w:val="30"/>
        </w:rPr>
        <w:t xml:space="preserve">повышению эффективности принимаемых мер по улучшению дисциплины.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Достижению эффективных результатов способствует реализация таких направлений деятельности, как информационно-пропагандистская работа; создание условий для полноценного труда и отдыха в коллективе; социальная защита членов трудового коллектива; работа с молодежью; организация оздоровления специалистов и их детей.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В целом система </w:t>
      </w:r>
      <w:r w:rsidR="00AC228F">
        <w:rPr>
          <w:rFonts w:ascii="Times New Roman" w:hAnsi="Times New Roman" w:cs="Times New Roman"/>
          <w:sz w:val="30"/>
          <w:szCs w:val="30"/>
        </w:rPr>
        <w:t>ИР</w:t>
      </w:r>
      <w:r w:rsidRPr="00C22D80">
        <w:rPr>
          <w:rFonts w:ascii="Times New Roman" w:hAnsi="Times New Roman" w:cs="Times New Roman"/>
          <w:sz w:val="30"/>
          <w:szCs w:val="30"/>
        </w:rPr>
        <w:t xml:space="preserve"> на предприятии должна быть направлена на поддержание стабильной ситуации в трудовом коллективе и является важнейшим фактором успешного выполнения основных производственно-экономических задач.</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Особое значение приобретает деятельность информационно-пропагандистских групп (ИПГ) на предприятии. Она регламентируется Приказом руководителя о создании ИПГ. Количественный и качественный состав ИПГ целесообразно определять с учетом обеспечения полного охвата трудового коллектива при проведении единого дня информирования (ЕДИ). Важно включить в состав ИПГ руководителей профсоюзной организации, </w:t>
      </w:r>
      <w:r w:rsidR="00AC228F">
        <w:rPr>
          <w:rFonts w:ascii="Times New Roman" w:hAnsi="Times New Roman" w:cs="Times New Roman"/>
          <w:sz w:val="30"/>
          <w:szCs w:val="30"/>
        </w:rPr>
        <w:t>БСЖ</w:t>
      </w:r>
      <w:r w:rsidRPr="00C22D80">
        <w:rPr>
          <w:rFonts w:ascii="Times New Roman" w:hAnsi="Times New Roman" w:cs="Times New Roman"/>
          <w:sz w:val="30"/>
          <w:szCs w:val="30"/>
        </w:rPr>
        <w:t>, лидера молодежной организации,</w:t>
      </w:r>
      <w:r w:rsidR="00AC228F">
        <w:rPr>
          <w:rFonts w:ascii="Times New Roman" w:hAnsi="Times New Roman" w:cs="Times New Roman"/>
          <w:sz w:val="30"/>
          <w:szCs w:val="30"/>
        </w:rPr>
        <w:t xml:space="preserve"> лидеров мнений предприятия,</w:t>
      </w:r>
      <w:r w:rsidRPr="00C22D80">
        <w:rPr>
          <w:rFonts w:ascii="Times New Roman" w:hAnsi="Times New Roman" w:cs="Times New Roman"/>
          <w:sz w:val="30"/>
          <w:szCs w:val="30"/>
        </w:rPr>
        <w:t xml:space="preserve"> представителей других общественных структур предприятия.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color w:val="000000"/>
          <w:sz w:val="30"/>
          <w:szCs w:val="30"/>
        </w:rPr>
        <w:t xml:space="preserve">По итогам проведения единого дня информирования членами информационно-пропагандистских групп составляются отчеты, ведется Журнал учета </w:t>
      </w:r>
      <w:r w:rsidR="00AC228F">
        <w:rPr>
          <w:rFonts w:ascii="Times New Roman" w:hAnsi="Times New Roman" w:cs="Times New Roman"/>
          <w:color w:val="000000"/>
          <w:sz w:val="30"/>
          <w:szCs w:val="30"/>
        </w:rPr>
        <w:t xml:space="preserve">поступивших вопросов </w:t>
      </w:r>
      <w:r w:rsidRPr="00C22D80">
        <w:rPr>
          <w:rFonts w:ascii="Times New Roman" w:hAnsi="Times New Roman" w:cs="Times New Roman"/>
          <w:color w:val="000000"/>
          <w:sz w:val="30"/>
          <w:szCs w:val="30"/>
        </w:rPr>
        <w:t>в ходе проведения ЕДИ, оформляется документальное подтверждение результатов их рассмотрения. В</w:t>
      </w:r>
      <w:r w:rsidRPr="00C22D80">
        <w:rPr>
          <w:rFonts w:ascii="Times New Roman" w:hAnsi="Times New Roman" w:cs="Times New Roman"/>
          <w:sz w:val="30"/>
          <w:szCs w:val="30"/>
        </w:rPr>
        <w:t xml:space="preserve"> журнал вносятся следующие сведения: тема ЕДИ, дата, место проведения, ответственные за проведение ЕДИ, вопросы, поступившие во время ЕДИ.</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Каждый третий четверг месяца проводится единый день информирования. Для более оперативного и полного представления информации целесообразно помещать на сайт предприятия подборку материалов для проведения ЕДИ. Оптимальным является использование </w:t>
      </w:r>
      <w:r w:rsidRPr="00C22D80">
        <w:rPr>
          <w:rFonts w:ascii="Times New Roman" w:hAnsi="Times New Roman" w:cs="Times New Roman"/>
          <w:sz w:val="30"/>
          <w:szCs w:val="30"/>
        </w:rPr>
        <w:lastRenderedPageBreak/>
        <w:t>таких информационных средств как радиосвязь, малотиражная газета</w:t>
      </w:r>
      <w:r w:rsidR="00AC228F">
        <w:rPr>
          <w:rFonts w:ascii="Times New Roman" w:hAnsi="Times New Roman" w:cs="Times New Roman"/>
          <w:sz w:val="30"/>
          <w:szCs w:val="30"/>
        </w:rPr>
        <w:t>, корпоративные мессенджеры</w:t>
      </w:r>
      <w:r w:rsidRPr="00C22D80">
        <w:rPr>
          <w:rFonts w:ascii="Times New Roman" w:hAnsi="Times New Roman" w:cs="Times New Roman"/>
          <w:sz w:val="30"/>
          <w:szCs w:val="30"/>
        </w:rPr>
        <w:t xml:space="preserve">.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В процессе организации информационно-пропагандистской работы существенное место должно отводиться сотрудничеству с РГОО «Белорусское общество </w:t>
      </w:r>
      <w:r w:rsidR="00AC228F">
        <w:rPr>
          <w:rFonts w:ascii="Times New Roman" w:hAnsi="Times New Roman" w:cs="Times New Roman"/>
          <w:sz w:val="30"/>
          <w:szCs w:val="30"/>
          <w:lang w:val="be-BY"/>
        </w:rPr>
        <w:t>“</w:t>
      </w:r>
      <w:r w:rsidRPr="00C22D80">
        <w:rPr>
          <w:rFonts w:ascii="Times New Roman" w:hAnsi="Times New Roman" w:cs="Times New Roman"/>
          <w:sz w:val="30"/>
          <w:szCs w:val="30"/>
        </w:rPr>
        <w:t>Знание</w:t>
      </w:r>
      <w:r w:rsidRPr="00C22D80">
        <w:rPr>
          <w:rFonts w:ascii="Times New Roman" w:hAnsi="Times New Roman" w:cs="Times New Roman"/>
          <w:sz w:val="30"/>
          <w:szCs w:val="30"/>
          <w:lang w:val="be-BY"/>
        </w:rPr>
        <w:t>”</w:t>
      </w:r>
      <w:r w:rsidRPr="00C22D80">
        <w:rPr>
          <w:rFonts w:ascii="Times New Roman" w:hAnsi="Times New Roman" w:cs="Times New Roman"/>
          <w:sz w:val="30"/>
          <w:szCs w:val="30"/>
        </w:rPr>
        <w:t xml:space="preserve">».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Наряду с деятельностью ИПГ, сотрудничеством с РГОО «Знание» важным идеологическим обеспечением информирования членов трудового коллектива, а также средством обратной связи являются СМИ (малотиражная газета, радио). Здесь необходимо уделять</w:t>
      </w:r>
      <w:r w:rsidRPr="00C22D80">
        <w:rPr>
          <w:rFonts w:ascii="Times New Roman" w:hAnsi="Times New Roman" w:cs="Times New Roman"/>
          <w:color w:val="FF00FF"/>
          <w:sz w:val="30"/>
          <w:szCs w:val="30"/>
        </w:rPr>
        <w:t xml:space="preserve"> </w:t>
      </w:r>
      <w:r w:rsidRPr="00C22D80">
        <w:rPr>
          <w:rFonts w:ascii="Times New Roman" w:hAnsi="Times New Roman" w:cs="Times New Roman"/>
          <w:sz w:val="30"/>
          <w:szCs w:val="30"/>
        </w:rPr>
        <w:t>внимание</w:t>
      </w:r>
      <w:r w:rsidRPr="00C22D80">
        <w:rPr>
          <w:rFonts w:ascii="Times New Roman" w:hAnsi="Times New Roman" w:cs="Times New Roman"/>
          <w:color w:val="FF00FF"/>
          <w:sz w:val="30"/>
          <w:szCs w:val="30"/>
        </w:rPr>
        <w:t xml:space="preserve"> </w:t>
      </w:r>
      <w:r w:rsidRPr="00C22D80">
        <w:rPr>
          <w:rFonts w:ascii="Times New Roman" w:hAnsi="Times New Roman" w:cs="Times New Roman"/>
          <w:sz w:val="30"/>
          <w:szCs w:val="30"/>
        </w:rPr>
        <w:t xml:space="preserve">положению дел на производстве (в организации), решению социальных проблем; событиям в жизни страны, </w:t>
      </w:r>
      <w:r w:rsidR="00AC228F">
        <w:rPr>
          <w:rFonts w:ascii="Times New Roman" w:hAnsi="Times New Roman" w:cs="Times New Roman"/>
          <w:sz w:val="30"/>
          <w:szCs w:val="30"/>
        </w:rPr>
        <w:t xml:space="preserve">области, района, </w:t>
      </w:r>
      <w:r w:rsidRPr="00C22D80">
        <w:rPr>
          <w:rFonts w:ascii="Times New Roman" w:hAnsi="Times New Roman" w:cs="Times New Roman"/>
          <w:sz w:val="30"/>
          <w:szCs w:val="30"/>
        </w:rPr>
        <w:t>предприятия и его работников и т. д.</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Решению этой задачи способствуют также создание на предприятии информационно-методических кабинетов (уголков) в помощь идеологическому активу, оформление стендов с информацией об актуальных событиях в республике и мире, новостях отрасли, подшивки газет и журналов.</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Немаловажным фактором сплочения коллектива являются</w:t>
      </w:r>
      <w:r w:rsidRPr="00C22D80">
        <w:rPr>
          <w:rFonts w:ascii="Times New Roman" w:hAnsi="Times New Roman" w:cs="Times New Roman"/>
          <w:color w:val="FF00FF"/>
          <w:sz w:val="30"/>
          <w:szCs w:val="30"/>
        </w:rPr>
        <w:t xml:space="preserve"> </w:t>
      </w:r>
      <w:r w:rsidRPr="00C22D80">
        <w:rPr>
          <w:rFonts w:ascii="Times New Roman" w:hAnsi="Times New Roman" w:cs="Times New Roman"/>
          <w:sz w:val="30"/>
          <w:szCs w:val="30"/>
        </w:rPr>
        <w:t>производственные соревнования за присвоение званий:</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«Лучший трудовой коллектив (бригада)»;</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«Лучший в профессии»;</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«Лучший молодой специалист»;</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«Лучший молодой рабочий».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Участие в производственных соревнованиях дает возможность работникам проявить творческие способности в принятии нестандартных решений. Периодичность рассмотрения результатов таких соревнований зависит от особенностей производства. Однако подведение итогов должно осуществляться не реже одного раза в год, оптимальный вариант –  ежеквартально.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К действенным средствам идейно-нравственного воспитания трудящихся можно отнести: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создание музеев истории предприятия,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оформление доски Почета, стендов о развитии предприятия и отрасли.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Информационные стенды на предприятии могут включать в себя достижения и</w:t>
      </w:r>
      <w:r w:rsidRPr="00C22D80">
        <w:rPr>
          <w:rFonts w:ascii="Times New Roman" w:hAnsi="Times New Roman" w:cs="Times New Roman"/>
          <w:color w:val="FF00FF"/>
          <w:sz w:val="30"/>
          <w:szCs w:val="30"/>
        </w:rPr>
        <w:t xml:space="preserve"> </w:t>
      </w:r>
      <w:r w:rsidRPr="00C22D80">
        <w:rPr>
          <w:rFonts w:ascii="Times New Roman" w:hAnsi="Times New Roman" w:cs="Times New Roman"/>
          <w:sz w:val="30"/>
          <w:szCs w:val="30"/>
        </w:rPr>
        <w:t>содержать следующие материалы:</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государственную символику, символику предприятия (организации);</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информацию о государственных праздниках, важнейших общественно-политических событиях страны (региона, города), важных событиях на предприятии;</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графики приема граждан должностными лицами местных органов власти, руководством предприятия;</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lastRenderedPageBreak/>
        <w:t>телефоны горячей линии руководства города, администрации предприятия;</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информацию о предстоящем едином дне информирования (тематика ЕДИ, дата, время и место проведения), о составе информационно-пропагандистских групп предприятия;</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основные показатели социально-экономического развития предприятия;</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информацию по вопросу организации оздоровления и санаторно-курортного лечения членов трудового коллектива;</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материалы об организации соревнования в трудовом коллективе, списки победителей;</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информацию о деятельности общественных структур</w:t>
      </w:r>
      <w:r w:rsidR="00AC228F">
        <w:rPr>
          <w:rFonts w:ascii="Times New Roman" w:hAnsi="Times New Roman" w:cs="Times New Roman"/>
          <w:sz w:val="30"/>
          <w:szCs w:val="30"/>
        </w:rPr>
        <w:t xml:space="preserve"> и политических партий</w:t>
      </w:r>
      <w:r w:rsidRPr="00C22D80">
        <w:rPr>
          <w:rFonts w:ascii="Times New Roman" w:hAnsi="Times New Roman" w:cs="Times New Roman"/>
          <w:sz w:val="30"/>
          <w:szCs w:val="30"/>
        </w:rPr>
        <w:t>, созданных на предприятии;</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наглядную агитацию по антиалкогольной тематике, пропаганде здорового образа жизни</w:t>
      </w:r>
      <w:r w:rsidR="00AC228F">
        <w:rPr>
          <w:rFonts w:ascii="Times New Roman" w:hAnsi="Times New Roman" w:cs="Times New Roman"/>
          <w:sz w:val="30"/>
          <w:szCs w:val="30"/>
        </w:rPr>
        <w:t>, антикоррупционным проявлениям</w:t>
      </w:r>
      <w:r w:rsidRPr="00C22D80">
        <w:rPr>
          <w:rFonts w:ascii="Times New Roman" w:hAnsi="Times New Roman" w:cs="Times New Roman"/>
          <w:sz w:val="30"/>
          <w:szCs w:val="30"/>
        </w:rPr>
        <w:t>.</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Большим потенциалом в консолидации трудового коллектива обладают общественные объединения</w:t>
      </w:r>
      <w:r w:rsidR="00AC228F">
        <w:rPr>
          <w:rFonts w:ascii="Times New Roman" w:hAnsi="Times New Roman" w:cs="Times New Roman"/>
          <w:sz w:val="30"/>
          <w:szCs w:val="30"/>
        </w:rPr>
        <w:t xml:space="preserve"> и политические партии</w:t>
      </w:r>
      <w:r w:rsidRPr="00C22D80">
        <w:rPr>
          <w:rFonts w:ascii="Times New Roman" w:hAnsi="Times New Roman" w:cs="Times New Roman"/>
          <w:sz w:val="30"/>
          <w:szCs w:val="30"/>
        </w:rPr>
        <w:t xml:space="preserve">, созданные на предприятии.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Опорой являются общественные организации: профсоюзная, первичные организации ОО «БРСМ», РОО «Белая Русь», совет ветеранов, </w:t>
      </w:r>
      <w:r w:rsidR="00AC228F">
        <w:rPr>
          <w:rFonts w:ascii="Times New Roman" w:hAnsi="Times New Roman" w:cs="Times New Roman"/>
          <w:sz w:val="30"/>
          <w:szCs w:val="30"/>
        </w:rPr>
        <w:t>БСЖ и другие</w:t>
      </w:r>
      <w:r w:rsidRPr="00C22D80">
        <w:rPr>
          <w:rFonts w:ascii="Times New Roman" w:hAnsi="Times New Roman" w:cs="Times New Roman"/>
          <w:sz w:val="30"/>
          <w:szCs w:val="30"/>
        </w:rPr>
        <w:t xml:space="preserve">.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Важное подспорье в организации идеологической работы – создание на предприятии таких общественных структур как комиссии: по трудовым спорам, по содействию семье и школе, по жилищным вопросам, по чрезвычайным ситуациям, по оздоровлению и санаторно-курортному лечению работников, по подготовке проекта коллективного договора, аттестационные, а также совет профилактики, совет молодых специалистов.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На предприятии могут создаваться и любые другие общественные структуры (исходя их специфики отрасли, представляемой предприятием), </w:t>
      </w:r>
      <w:r w:rsidRPr="00C22D80">
        <w:rPr>
          <w:rFonts w:ascii="Times New Roman" w:hAnsi="Times New Roman" w:cs="Times New Roman"/>
          <w:b/>
          <w:sz w:val="30"/>
          <w:szCs w:val="30"/>
        </w:rPr>
        <w:t>деятельность которых будет способствовать проведению идеологической работы в трудовых коллективах</w:t>
      </w:r>
      <w:r w:rsidRPr="00C22D80">
        <w:rPr>
          <w:rFonts w:ascii="Times New Roman" w:hAnsi="Times New Roman" w:cs="Times New Roman"/>
          <w:sz w:val="30"/>
          <w:szCs w:val="30"/>
        </w:rPr>
        <w:t>. Главное, чтобы мероприятия с их участием органически вписывались в общее планирование идеологической работы в коллективе.</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b/>
          <w:sz w:val="30"/>
          <w:szCs w:val="30"/>
        </w:rPr>
        <w:t>Планирование должно обеспечивать системность организованность, согласованность идеологической работы на предприятии, а также логику и последовательность реализации задуманного.</w:t>
      </w:r>
      <w:r w:rsidRPr="00C22D80">
        <w:rPr>
          <w:rFonts w:ascii="Times New Roman" w:hAnsi="Times New Roman" w:cs="Times New Roman"/>
          <w:sz w:val="30"/>
          <w:szCs w:val="30"/>
        </w:rPr>
        <w:t xml:space="preserve"> В</w:t>
      </w:r>
      <w:r w:rsidRPr="00C22D80">
        <w:rPr>
          <w:rFonts w:ascii="Times New Roman" w:hAnsi="Times New Roman" w:cs="Times New Roman"/>
          <w:b/>
          <w:sz w:val="30"/>
          <w:szCs w:val="30"/>
        </w:rPr>
        <w:t xml:space="preserve"> </w:t>
      </w:r>
      <w:r w:rsidRPr="00C22D80">
        <w:rPr>
          <w:rFonts w:ascii="Times New Roman" w:hAnsi="Times New Roman" w:cs="Times New Roman"/>
          <w:sz w:val="30"/>
          <w:szCs w:val="30"/>
        </w:rPr>
        <w:t xml:space="preserve">плане должны быть определены цели,  задачи, а также содержание работы на планируемый период (основные ее направления, формы, методы, порядок мероприятий идеологической направленности, сроки, место их проведения, участники и ответственные).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План обязательно должен содержать следующие разделы:</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информационно-пропагандистская работа;</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lastRenderedPageBreak/>
        <w:tab/>
        <w:t>проведение мероприятий, посвященных государственным, общереспубликанским и профессиональным праздникам;</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организация соревнований в трудовом коллективе;</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культурно-массовая и оздоровительная работа;</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работа с общественными организациями;</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работа по оказанию социальной помощи членам трудового коллектива.</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В целях совершенствования идеологической работы, более детального и конкретного ее планирования наряду с перспективным планом сроком на один год разрабатываются оперативные планы на один месяц (либо другой период времени – например, период подготовки и проведения выборов). Перспективный план может составляться в форме таблицы, оперативный – таблицы или плана-сетки мероприятий, что позволяет более рационально планировать и реализовывать предстоящую работу.</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b/>
          <w:sz w:val="30"/>
          <w:szCs w:val="30"/>
        </w:rPr>
        <w:t>План идеологической работы на год (перспективный план)</w:t>
      </w:r>
      <w:r w:rsidRPr="00C22D80">
        <w:rPr>
          <w:rFonts w:ascii="Times New Roman" w:hAnsi="Times New Roman" w:cs="Times New Roman"/>
          <w:sz w:val="30"/>
          <w:szCs w:val="30"/>
        </w:rPr>
        <w:t xml:space="preserve">  разрабатывается на год и утверждается руководителем предприятия (организации).</w:t>
      </w:r>
      <w:r w:rsidRPr="00C22D80">
        <w:rPr>
          <w:rFonts w:ascii="Times New Roman" w:hAnsi="Times New Roman" w:cs="Times New Roman"/>
          <w:b/>
          <w:sz w:val="30"/>
          <w:szCs w:val="30"/>
        </w:rPr>
        <w:t xml:space="preserve">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Примерная структура перспективного плана идеологической работы:</w:t>
      </w:r>
    </w:p>
    <w:p w:rsidR="00EE2E4B" w:rsidRPr="00AC228F" w:rsidRDefault="00EE2E4B" w:rsidP="00E528DD">
      <w:pPr>
        <w:spacing w:after="0" w:line="240" w:lineRule="auto"/>
        <w:ind w:firstLine="709"/>
        <w:jc w:val="both"/>
        <w:rPr>
          <w:rFonts w:ascii="Times New Roman" w:hAnsi="Times New Roman" w:cs="Times New Roman"/>
          <w:iCs/>
          <w:sz w:val="30"/>
          <w:szCs w:val="30"/>
        </w:rPr>
      </w:pPr>
      <w:r w:rsidRPr="00AC228F">
        <w:rPr>
          <w:rFonts w:ascii="Times New Roman" w:hAnsi="Times New Roman" w:cs="Times New Roman"/>
          <w:iCs/>
          <w:sz w:val="30"/>
          <w:szCs w:val="30"/>
          <w:lang w:val="en-US"/>
        </w:rPr>
        <w:t>I</w:t>
      </w:r>
      <w:r w:rsidRPr="00AC228F">
        <w:rPr>
          <w:rFonts w:ascii="Times New Roman" w:hAnsi="Times New Roman" w:cs="Times New Roman"/>
          <w:iCs/>
          <w:sz w:val="30"/>
          <w:szCs w:val="30"/>
        </w:rPr>
        <w:t xml:space="preserve">. Преамбула (введение), включающая анализ идеологической работы за истекший год, цель (цели) и задачи идеологической работы на предстоящий год. </w:t>
      </w:r>
    </w:p>
    <w:p w:rsidR="00EE2E4B" w:rsidRPr="00AC228F" w:rsidRDefault="00EE2E4B" w:rsidP="00E528DD">
      <w:pPr>
        <w:spacing w:after="0" w:line="240" w:lineRule="auto"/>
        <w:ind w:firstLine="708"/>
        <w:jc w:val="both"/>
        <w:rPr>
          <w:rFonts w:ascii="Times New Roman" w:hAnsi="Times New Roman" w:cs="Times New Roman"/>
          <w:iCs/>
          <w:sz w:val="30"/>
          <w:szCs w:val="30"/>
        </w:rPr>
      </w:pPr>
      <w:r w:rsidRPr="00AC228F">
        <w:rPr>
          <w:rFonts w:ascii="Times New Roman" w:hAnsi="Times New Roman" w:cs="Times New Roman"/>
          <w:iCs/>
          <w:sz w:val="30"/>
          <w:szCs w:val="30"/>
          <w:lang w:val="en-US"/>
        </w:rPr>
        <w:t>II</w:t>
      </w:r>
      <w:r w:rsidRPr="00AC228F">
        <w:rPr>
          <w:rFonts w:ascii="Times New Roman" w:hAnsi="Times New Roman" w:cs="Times New Roman"/>
          <w:iCs/>
          <w:sz w:val="30"/>
          <w:szCs w:val="30"/>
        </w:rPr>
        <w:t xml:space="preserve">. Основная часть, где указываются направления деятельности, система мероприятий, ответственные за их подготовку и проведение, даты проведения. </w:t>
      </w:r>
    </w:p>
    <w:p w:rsidR="00EE2E4B" w:rsidRPr="00C22D80" w:rsidRDefault="00EE2E4B" w:rsidP="00E528DD">
      <w:pPr>
        <w:spacing w:after="0" w:line="240" w:lineRule="auto"/>
        <w:ind w:firstLine="708"/>
        <w:jc w:val="both"/>
        <w:rPr>
          <w:rFonts w:ascii="Times New Roman" w:hAnsi="Times New Roman" w:cs="Times New Roman"/>
          <w:b/>
          <w:sz w:val="30"/>
          <w:szCs w:val="30"/>
        </w:rPr>
      </w:pPr>
      <w:r w:rsidRPr="00AC228F">
        <w:rPr>
          <w:rFonts w:ascii="Times New Roman" w:hAnsi="Times New Roman" w:cs="Times New Roman"/>
          <w:iCs/>
          <w:sz w:val="30"/>
          <w:szCs w:val="30"/>
          <w:lang w:val="en-US"/>
        </w:rPr>
        <w:t>III</w:t>
      </w:r>
      <w:r w:rsidRPr="00AC228F">
        <w:rPr>
          <w:rFonts w:ascii="Times New Roman" w:hAnsi="Times New Roman" w:cs="Times New Roman"/>
          <w:iCs/>
          <w:sz w:val="30"/>
          <w:szCs w:val="30"/>
        </w:rPr>
        <w:t>.  Подпись</w:t>
      </w:r>
      <w:r w:rsidRPr="00C22D80">
        <w:rPr>
          <w:rFonts w:ascii="Times New Roman" w:hAnsi="Times New Roman" w:cs="Times New Roman"/>
          <w:sz w:val="30"/>
          <w:szCs w:val="30"/>
        </w:rPr>
        <w:t xml:space="preserve"> должностного лица, составившего план, гриф утверждения плана руководителем предприятия (организации) либо Советом по идеологической работе предприятия (организации) (указываются дата и регистрационный номер решения Совета), при необходимости – гриф согласования с другими заинтересованными структурами.</w:t>
      </w:r>
      <w:r w:rsidRPr="00C22D80">
        <w:rPr>
          <w:rFonts w:ascii="Times New Roman" w:hAnsi="Times New Roman" w:cs="Times New Roman"/>
          <w:b/>
          <w:sz w:val="30"/>
          <w:szCs w:val="30"/>
        </w:rPr>
        <w:t xml:space="preserve">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b/>
          <w:sz w:val="30"/>
          <w:szCs w:val="30"/>
        </w:rPr>
        <w:t>План идеологической работы на месяц (оперативный план)</w:t>
      </w:r>
      <w:r w:rsidRPr="00C22D80">
        <w:rPr>
          <w:rFonts w:ascii="Times New Roman" w:hAnsi="Times New Roman" w:cs="Times New Roman"/>
          <w:sz w:val="30"/>
          <w:szCs w:val="30"/>
        </w:rPr>
        <w:t xml:space="preserve"> разрабатывается на основе перспективного плана идеологической работы с учетом актуальных событий в общественно-политической и экономической жизни республики, региона, предприятия (проведение мероприятия, вызывающего широкий резонанс в трудовом коллективе, важное событие на международной или внутриполитической сцене и т. п.).</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В разделе </w:t>
      </w:r>
      <w:r w:rsidRPr="00C22D80">
        <w:rPr>
          <w:rFonts w:ascii="Times New Roman" w:hAnsi="Times New Roman" w:cs="Times New Roman"/>
          <w:i/>
          <w:sz w:val="30"/>
          <w:szCs w:val="30"/>
        </w:rPr>
        <w:t>«Информационно-пропагандистская работа»</w:t>
      </w:r>
      <w:r w:rsidRPr="00C22D80">
        <w:rPr>
          <w:rFonts w:ascii="Times New Roman" w:hAnsi="Times New Roman" w:cs="Times New Roman"/>
          <w:sz w:val="30"/>
          <w:szCs w:val="30"/>
        </w:rPr>
        <w:t xml:space="preserve"> предусматриваются мероприятия по оперативному информированию членов трудового коллектива о реализации социально-экономических и общественно-политических задач в стране, разъяснению внутренней и внешней политики государства.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К плану работы прилагается график встреч руководства предприятия и информационно-пропагандистских групп (ИПГ) с трудовым коллективом по </w:t>
      </w:r>
      <w:r w:rsidRPr="00C22D80">
        <w:rPr>
          <w:rFonts w:ascii="Times New Roman" w:hAnsi="Times New Roman" w:cs="Times New Roman"/>
          <w:sz w:val="30"/>
          <w:szCs w:val="30"/>
        </w:rPr>
        <w:lastRenderedPageBreak/>
        <w:t>вопросам, касающимся работы предприятия (организации), обсуждения важнейших политических событий в государстве.</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В разделе </w:t>
      </w:r>
      <w:r w:rsidRPr="00C22D80">
        <w:rPr>
          <w:rFonts w:ascii="Times New Roman" w:hAnsi="Times New Roman" w:cs="Times New Roman"/>
          <w:i/>
          <w:sz w:val="30"/>
          <w:szCs w:val="30"/>
        </w:rPr>
        <w:t>«Проведение мероприятий, посвященных государственным, общереспубликанским и профессиональным праздникам»</w:t>
      </w:r>
      <w:r w:rsidRPr="00C22D80">
        <w:rPr>
          <w:rFonts w:ascii="Times New Roman" w:hAnsi="Times New Roman" w:cs="Times New Roman"/>
          <w:sz w:val="30"/>
          <w:szCs w:val="30"/>
        </w:rPr>
        <w:t xml:space="preserve"> планируется работа по подготовке к государственным, общереспубликанским торжествам, праздникам предприятия, участию членов трудового коллектива в массовых районных (городских) мероприятиях.</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Направление </w:t>
      </w:r>
      <w:r w:rsidRPr="00C22D80">
        <w:rPr>
          <w:rFonts w:ascii="Times New Roman" w:hAnsi="Times New Roman" w:cs="Times New Roman"/>
          <w:i/>
          <w:sz w:val="30"/>
          <w:szCs w:val="30"/>
        </w:rPr>
        <w:t>«Организация соревнований в трудовом коллективе»</w:t>
      </w:r>
      <w:r w:rsidRPr="00C22D80">
        <w:rPr>
          <w:rFonts w:ascii="Times New Roman" w:hAnsi="Times New Roman" w:cs="Times New Roman"/>
          <w:sz w:val="30"/>
          <w:szCs w:val="30"/>
        </w:rPr>
        <w:t xml:space="preserve"> предполагает разработку и утверждение положений о трудовых соревнованиях на предприятии. Намечается порядок чествования лучших работников производства, оформление доски Почета. Этот раздел включает обобщение и распространение передового трудового опыта.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В разделе </w:t>
      </w:r>
      <w:r w:rsidRPr="00C22D80">
        <w:rPr>
          <w:rFonts w:ascii="Times New Roman" w:hAnsi="Times New Roman" w:cs="Times New Roman"/>
          <w:i/>
          <w:sz w:val="30"/>
          <w:szCs w:val="30"/>
        </w:rPr>
        <w:t>«Культурно-массовая и оздоровительная работа»</w:t>
      </w:r>
      <w:r w:rsidRPr="00C22D80">
        <w:rPr>
          <w:rFonts w:ascii="Times New Roman" w:hAnsi="Times New Roman" w:cs="Times New Roman"/>
          <w:sz w:val="30"/>
          <w:szCs w:val="30"/>
        </w:rPr>
        <w:t xml:space="preserve"> планируются мероприятия, направленные на приобщение работников предприятия к культуре нашей страны, а также ознакомление с культурами других стран. Предусматриваются мероприятия по осуществлению добровольной подписки на печатные СМИ.</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Намечаются работа по формированию здорового образа жизни, участие работников в спортивной жизни предприятия и района (города).</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Планирование работы </w:t>
      </w:r>
      <w:r w:rsidRPr="00C22D80">
        <w:rPr>
          <w:rFonts w:ascii="Times New Roman" w:hAnsi="Times New Roman" w:cs="Times New Roman"/>
          <w:i/>
          <w:sz w:val="30"/>
          <w:szCs w:val="30"/>
        </w:rPr>
        <w:t xml:space="preserve">с общественными </w:t>
      </w:r>
      <w:r w:rsidR="00ED4E30">
        <w:rPr>
          <w:rFonts w:ascii="Times New Roman" w:hAnsi="Times New Roman" w:cs="Times New Roman"/>
          <w:i/>
          <w:sz w:val="30"/>
          <w:szCs w:val="30"/>
        </w:rPr>
        <w:t>формированиями</w:t>
      </w:r>
      <w:r w:rsidRPr="00C22D80">
        <w:rPr>
          <w:rFonts w:ascii="Times New Roman" w:hAnsi="Times New Roman" w:cs="Times New Roman"/>
          <w:b/>
          <w:sz w:val="30"/>
          <w:szCs w:val="30"/>
        </w:rPr>
        <w:t xml:space="preserve"> </w:t>
      </w:r>
      <w:r w:rsidRPr="00C22D80">
        <w:rPr>
          <w:rFonts w:ascii="Times New Roman" w:hAnsi="Times New Roman" w:cs="Times New Roman"/>
          <w:sz w:val="30"/>
          <w:szCs w:val="30"/>
        </w:rPr>
        <w:t xml:space="preserve">предусматривает взаимодействие и оказание содействия в работе профсоюзам, </w:t>
      </w:r>
      <w:r w:rsidR="00ED4E30">
        <w:rPr>
          <w:rFonts w:ascii="Times New Roman" w:hAnsi="Times New Roman" w:cs="Times New Roman"/>
          <w:sz w:val="30"/>
          <w:szCs w:val="30"/>
        </w:rPr>
        <w:t>БРСМ</w:t>
      </w:r>
      <w:r w:rsidRPr="00C22D80">
        <w:rPr>
          <w:rFonts w:ascii="Times New Roman" w:hAnsi="Times New Roman" w:cs="Times New Roman"/>
          <w:sz w:val="30"/>
          <w:szCs w:val="30"/>
        </w:rPr>
        <w:t xml:space="preserve">, советам ветеранов, </w:t>
      </w:r>
      <w:r w:rsidR="00ED4E30">
        <w:rPr>
          <w:rFonts w:ascii="Times New Roman" w:hAnsi="Times New Roman" w:cs="Times New Roman"/>
          <w:sz w:val="30"/>
          <w:szCs w:val="30"/>
        </w:rPr>
        <w:t>БСЖ</w:t>
      </w:r>
      <w:r w:rsidRPr="00C22D80">
        <w:rPr>
          <w:rFonts w:ascii="Times New Roman" w:hAnsi="Times New Roman" w:cs="Times New Roman"/>
          <w:sz w:val="30"/>
          <w:szCs w:val="30"/>
        </w:rPr>
        <w:t xml:space="preserve"> и другим общественным структурам, решающим социальные вопросы трудящихся. В данном разделе плана также отражена работа с комиссиями: </w:t>
      </w:r>
      <w:r w:rsidRPr="00C22D80">
        <w:rPr>
          <w:rFonts w:ascii="Times New Roman" w:hAnsi="Times New Roman" w:cs="Times New Roman"/>
          <w:i/>
          <w:sz w:val="30"/>
          <w:szCs w:val="30"/>
        </w:rPr>
        <w:t>по охране труда и технике безопасности, по трудовым спорам, по содействию семье и школе, а также с советом профилактики, организация работы добровольной дружины, молодежных отрядов охраны правопорядка.</w:t>
      </w:r>
      <w:r w:rsidRPr="00C22D80">
        <w:rPr>
          <w:rFonts w:ascii="Times New Roman" w:hAnsi="Times New Roman" w:cs="Times New Roman"/>
          <w:sz w:val="30"/>
          <w:szCs w:val="30"/>
        </w:rPr>
        <w:t xml:space="preserve">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В разделе </w:t>
      </w:r>
      <w:r w:rsidRPr="00C22D80">
        <w:rPr>
          <w:rFonts w:ascii="Times New Roman" w:hAnsi="Times New Roman" w:cs="Times New Roman"/>
          <w:i/>
          <w:sz w:val="30"/>
          <w:szCs w:val="30"/>
        </w:rPr>
        <w:t>«Работа по оказанию социальной помощи членам трудового коллектива»</w:t>
      </w:r>
      <w:r w:rsidRPr="00C22D80">
        <w:rPr>
          <w:rFonts w:ascii="Times New Roman" w:hAnsi="Times New Roman" w:cs="Times New Roman"/>
          <w:sz w:val="30"/>
          <w:szCs w:val="30"/>
        </w:rPr>
        <w:t xml:space="preserve"> представлена организация приема членов трудового коллектива по личным вопросам. В данном разделе также планируется деятельность совместно с жилищной комиссией, комиссией по оздоровлению и санаторно-курортному лечению.</w:t>
      </w:r>
    </w:p>
    <w:p w:rsidR="00ED611F"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Непременным требованием является подготовка </w:t>
      </w:r>
      <w:r w:rsidRPr="00C22D80">
        <w:rPr>
          <w:rFonts w:ascii="Times New Roman" w:hAnsi="Times New Roman" w:cs="Times New Roman"/>
          <w:b/>
          <w:sz w:val="30"/>
          <w:szCs w:val="30"/>
        </w:rPr>
        <w:t>отчета о проделанной работе</w:t>
      </w:r>
      <w:r w:rsidRPr="00C22D80">
        <w:rPr>
          <w:rFonts w:ascii="Times New Roman" w:hAnsi="Times New Roman" w:cs="Times New Roman"/>
          <w:sz w:val="30"/>
          <w:szCs w:val="30"/>
        </w:rPr>
        <w:t>.</w:t>
      </w:r>
      <w:r w:rsidRPr="00C22D80">
        <w:rPr>
          <w:rFonts w:ascii="Times New Roman" w:hAnsi="Times New Roman" w:cs="Times New Roman"/>
          <w:color w:val="FF00FF"/>
          <w:sz w:val="30"/>
          <w:szCs w:val="30"/>
        </w:rPr>
        <w:t xml:space="preserve"> </w:t>
      </w:r>
      <w:r w:rsidRPr="00C22D80">
        <w:rPr>
          <w:rFonts w:ascii="Times New Roman" w:hAnsi="Times New Roman" w:cs="Times New Roman"/>
          <w:sz w:val="30"/>
          <w:szCs w:val="30"/>
        </w:rPr>
        <w:t xml:space="preserve">В отчете дается описание выполненной работы и заключение, в котором анализируются ее итоги, излагаются выводы и предложения. Структура, содержание и последовательность представляемых в отчете сведений должны соответствовать годовому плану идеологической работы. Цель составления отчета по идеологической работе заключается в представлении системного, комплексного итогового анализа работы за отчетный период (месяц, квартал, год) и определении ее перспектив. Анализ отчетов по идеологической работе дает возможность совершенствовать ее </w:t>
      </w:r>
      <w:r w:rsidRPr="00C22D80">
        <w:rPr>
          <w:rFonts w:ascii="Times New Roman" w:hAnsi="Times New Roman" w:cs="Times New Roman"/>
          <w:sz w:val="30"/>
          <w:szCs w:val="30"/>
        </w:rPr>
        <w:lastRenderedPageBreak/>
        <w:t>содержание, осуществлять поиск новых информационных, методических, кадровых ресурсов.</w:t>
      </w:r>
    </w:p>
    <w:p w:rsidR="00EE2E4B" w:rsidRPr="00C22D80" w:rsidRDefault="00EE2E4B" w:rsidP="00ED4E30">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Организация работы с молодежью – одно из важных направлений идеологической работы на предприятии. </w:t>
      </w:r>
      <w:r w:rsidRPr="00C22D80">
        <w:rPr>
          <w:rFonts w:ascii="Times New Roman" w:hAnsi="Times New Roman" w:cs="Times New Roman"/>
          <w:spacing w:val="1"/>
          <w:sz w:val="30"/>
          <w:szCs w:val="30"/>
        </w:rPr>
        <w:t>Неотъемлемой частью такой деятельности должна стать система мероприятий</w:t>
      </w:r>
      <w:r w:rsidRPr="00C22D80">
        <w:rPr>
          <w:rFonts w:ascii="Times New Roman" w:hAnsi="Times New Roman" w:cs="Times New Roman"/>
          <w:spacing w:val="3"/>
          <w:sz w:val="30"/>
          <w:szCs w:val="30"/>
        </w:rPr>
        <w:t xml:space="preserve">, направленных на </w:t>
      </w:r>
      <w:r w:rsidR="00ED4E30">
        <w:rPr>
          <w:rFonts w:ascii="Times New Roman" w:hAnsi="Times New Roman" w:cs="Times New Roman"/>
          <w:spacing w:val="3"/>
          <w:sz w:val="30"/>
          <w:szCs w:val="30"/>
        </w:rPr>
        <w:t xml:space="preserve"> закрепление молодых специалистов на первом рабочем месте, </w:t>
      </w:r>
      <w:r w:rsidRPr="00C22D80">
        <w:rPr>
          <w:rFonts w:ascii="Times New Roman" w:hAnsi="Times New Roman" w:cs="Times New Roman"/>
          <w:spacing w:val="3"/>
          <w:sz w:val="30"/>
          <w:szCs w:val="30"/>
        </w:rPr>
        <w:t xml:space="preserve">решение </w:t>
      </w:r>
      <w:r w:rsidRPr="00C22D80">
        <w:rPr>
          <w:rFonts w:ascii="Times New Roman" w:hAnsi="Times New Roman" w:cs="Times New Roman"/>
          <w:spacing w:val="2"/>
          <w:sz w:val="30"/>
          <w:szCs w:val="30"/>
        </w:rPr>
        <w:t xml:space="preserve">проблем, связанных с адаптацией молодежи на рабочих местах, </w:t>
      </w:r>
      <w:r w:rsidRPr="00C22D80">
        <w:rPr>
          <w:rFonts w:ascii="Times New Roman" w:hAnsi="Times New Roman" w:cs="Times New Roman"/>
          <w:spacing w:val="3"/>
          <w:sz w:val="30"/>
          <w:szCs w:val="30"/>
        </w:rPr>
        <w:t>образованием, общественно-политическим</w:t>
      </w:r>
      <w:r w:rsidR="00ED4E30">
        <w:rPr>
          <w:rFonts w:ascii="Times New Roman" w:hAnsi="Times New Roman" w:cs="Times New Roman"/>
          <w:spacing w:val="3"/>
          <w:sz w:val="30"/>
          <w:szCs w:val="30"/>
        </w:rPr>
        <w:t xml:space="preserve"> и патриотическим</w:t>
      </w:r>
      <w:r w:rsidRPr="00C22D80">
        <w:rPr>
          <w:rFonts w:ascii="Times New Roman" w:hAnsi="Times New Roman" w:cs="Times New Roman"/>
          <w:spacing w:val="3"/>
          <w:sz w:val="30"/>
          <w:szCs w:val="30"/>
        </w:rPr>
        <w:t xml:space="preserve"> воспитанием, охраной здоровья, </w:t>
      </w:r>
      <w:r w:rsidRPr="00C22D80">
        <w:rPr>
          <w:rFonts w:ascii="Times New Roman" w:hAnsi="Times New Roman" w:cs="Times New Roman"/>
          <w:spacing w:val="1"/>
          <w:sz w:val="30"/>
          <w:szCs w:val="30"/>
        </w:rPr>
        <w:t xml:space="preserve">отдыхом, досугом, культурой, физической культурой. </w:t>
      </w:r>
      <w:r w:rsidRPr="00C22D80">
        <w:rPr>
          <w:rFonts w:ascii="Times New Roman" w:hAnsi="Times New Roman" w:cs="Times New Roman"/>
          <w:sz w:val="30"/>
          <w:szCs w:val="30"/>
        </w:rPr>
        <w:t xml:space="preserve">Реализация государственной молодежной политики на предприятии заключается в обеспечении полноценного правового и социального статуса молодых специалистов, создании правовых, организационных, экономических условий и гарантий для самореализации молодого человека, содействии развитию молодежных инициатив.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Идеологическая работа с молодежью направлена на решение следующих </w:t>
      </w:r>
      <w:r w:rsidRPr="00C22D80">
        <w:rPr>
          <w:rFonts w:ascii="Times New Roman" w:hAnsi="Times New Roman" w:cs="Times New Roman"/>
          <w:b/>
          <w:sz w:val="30"/>
          <w:szCs w:val="30"/>
        </w:rPr>
        <w:t>задач</w:t>
      </w:r>
      <w:r w:rsidRPr="00C22D80">
        <w:rPr>
          <w:rFonts w:ascii="Times New Roman" w:hAnsi="Times New Roman" w:cs="Times New Roman"/>
          <w:sz w:val="30"/>
          <w:szCs w:val="30"/>
        </w:rPr>
        <w:t>:</w:t>
      </w:r>
    </w:p>
    <w:p w:rsidR="00EE2E4B" w:rsidRPr="00C22D80" w:rsidRDefault="00EE2E4B" w:rsidP="00E528DD">
      <w:pPr>
        <w:spacing w:after="0" w:line="240" w:lineRule="auto"/>
        <w:ind w:firstLine="720"/>
        <w:jc w:val="both"/>
        <w:rPr>
          <w:rFonts w:ascii="Times New Roman" w:hAnsi="Times New Roman" w:cs="Times New Roman"/>
          <w:sz w:val="30"/>
          <w:szCs w:val="30"/>
        </w:rPr>
      </w:pPr>
      <w:r w:rsidRPr="00C22D80">
        <w:rPr>
          <w:rFonts w:ascii="Times New Roman" w:hAnsi="Times New Roman" w:cs="Times New Roman"/>
          <w:sz w:val="30"/>
          <w:szCs w:val="30"/>
        </w:rPr>
        <w:t>патриотическое воспитание молодых граждан, формирование у них политической культуры, стимулирование активного участия в общественной жизни предприятия, в социально-политической жизни страны;</w:t>
      </w:r>
    </w:p>
    <w:p w:rsidR="00EE2E4B" w:rsidRPr="00C22D80" w:rsidRDefault="00EE2E4B" w:rsidP="00E528DD">
      <w:pPr>
        <w:spacing w:after="0" w:line="240" w:lineRule="auto"/>
        <w:ind w:firstLine="720"/>
        <w:jc w:val="both"/>
        <w:rPr>
          <w:rFonts w:ascii="Times New Roman" w:hAnsi="Times New Roman" w:cs="Times New Roman"/>
          <w:sz w:val="30"/>
          <w:szCs w:val="30"/>
        </w:rPr>
      </w:pPr>
      <w:r w:rsidRPr="00C22D80">
        <w:rPr>
          <w:rFonts w:ascii="Times New Roman" w:hAnsi="Times New Roman" w:cs="Times New Roman"/>
          <w:sz w:val="30"/>
          <w:szCs w:val="30"/>
        </w:rPr>
        <w:t>создание условий для более активного и эффективного включения молодежи в реализацию производственных задач;</w:t>
      </w:r>
    </w:p>
    <w:p w:rsidR="00EE2E4B" w:rsidRPr="00C22D80" w:rsidRDefault="00EE2E4B" w:rsidP="00E528DD">
      <w:pPr>
        <w:spacing w:after="0" w:line="240" w:lineRule="auto"/>
        <w:ind w:firstLine="720"/>
        <w:jc w:val="both"/>
        <w:rPr>
          <w:rFonts w:ascii="Times New Roman" w:hAnsi="Times New Roman" w:cs="Times New Roman"/>
          <w:sz w:val="30"/>
          <w:szCs w:val="30"/>
        </w:rPr>
      </w:pPr>
      <w:r w:rsidRPr="00C22D80">
        <w:rPr>
          <w:rFonts w:ascii="Times New Roman" w:hAnsi="Times New Roman" w:cs="Times New Roman"/>
          <w:sz w:val="30"/>
          <w:szCs w:val="30"/>
        </w:rPr>
        <w:t>развитие позитивных молодежных инициатив;</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совершенствование системы социальной защиты молодой семьи.</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Ключевая установка в организации работы с молодежью – развитие молодежных инициатив, направленных в первую очередь на совершенствование производства, а также касающихся развития социальной сферы. Развитию деловой и общественной активности молодых работников предприятия должно способствовать создание первичных организаций ОО «БРСМ», совета молодых специалистов, совета молодых рабочих и других молодежных общественных формирований. Их деятельность следует нацелить на привлечение молодежи к созданию соответствующих условий жизнедеятельности на предприятии, на формирование у молодых работников чувства корпоративности, ответственности и хозяйского отношения к работе, на их приобщение к организации своего быта и досуга. Действенным методом развития социальной активности является возложение ответственности на молодежь за проведение благоустройства территории предприятия, ремонтных работ в общежитиях, подготовку к сезону принадлежащей предприятию базы отдыха, строительство спортивных площадок и т. д. С этой целью создаются стройотряды, что дает возможность вторичной занятости для работающих на предприятии молодых людей.</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lastRenderedPageBreak/>
        <w:t xml:space="preserve">Значительную роль в формировании коллективизма и корпоративных отношений играет командное участие молодежи в разнообразных игровых турнирах на предприятии, а также в соревнованиях районного, городского, республиканского масштабов по различным видам спорта.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Сегодня на молодежь, занятую в производственной сфере, возлагается обязанность по выполнению ряда задач повышенного уровня сложности, требующих проявления творчества, высокого профессионального мастерства, инновации. Поэтому первоочередным вопросом при организации работы с молодыми людьми на предприятии является формирование кадрового потенциала молодых работников. Эффективность данной деятельности зависит от возможности установления контактов и обеспечения постоянного взаимодействия предприятия с колледжами, лицеями, ссузами и вузами, которые являются потенциальными поставщиками специалистов. С целью ознакомления с возможностями предприятия для учащихся и студентов организуются экскурсии в производственные цеха, что зачастую оказывает позитивное влияние на дальнейший выбор места трудоустройства и распределение молодых специалистов.</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Для активного участия молодежи в жизни предприятия немаловажное значение приобретает проведение целенаправленной работы по ряду направлений: повышение квалификации и профессиональное самосовершенствование молодых специалистов и рабочих; развитие культуры производства и повышение производительности труда; воспитание патриотизма и преданности </w:t>
      </w:r>
      <w:r w:rsidR="003120A8">
        <w:rPr>
          <w:rFonts w:ascii="Times New Roman" w:hAnsi="Times New Roman" w:cs="Times New Roman"/>
          <w:sz w:val="30"/>
          <w:szCs w:val="30"/>
        </w:rPr>
        <w:t>стране и</w:t>
      </w:r>
      <w:r w:rsidR="003120A8" w:rsidRPr="00C22D80">
        <w:rPr>
          <w:rFonts w:ascii="Times New Roman" w:hAnsi="Times New Roman" w:cs="Times New Roman"/>
          <w:sz w:val="30"/>
          <w:szCs w:val="30"/>
        </w:rPr>
        <w:t xml:space="preserve"> </w:t>
      </w:r>
      <w:r w:rsidRPr="00C22D80">
        <w:rPr>
          <w:rFonts w:ascii="Times New Roman" w:hAnsi="Times New Roman" w:cs="Times New Roman"/>
          <w:sz w:val="30"/>
          <w:szCs w:val="30"/>
        </w:rPr>
        <w:t xml:space="preserve">родному предприятию; формирование у молодежи здорового образа жизни и др.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Профессиональное совершенствование молодых специалистов и рабочих предполагает организацию и проведение теоретических и практических семинаров различной целевой направленности: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по расширению профессиональных знаний и навыков для вновь принятых молодых работников и молодых специалистов; </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по углублению профессионально-теоретических знаний о современных технологиях производства и перспективах их внедрения на предприятии.</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С целью создания возможностей для самообразования целесообразно регулярно пополнять библиотеку предприятия научно-популярной и технической литературой.</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Самообразованию молодежи способствует привлечение ее к разработке документов, направленных непосредственно на развитие трудового процесса и производства (положений, инструкций, справочной литературы, методических пособий), а также к участию в выставках, презентациях продукции предприятия.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Важным фактором стимулирования трудовых достижений молодых работников является также проведение конкурсов «Лучший молодой рабочий», </w:t>
      </w:r>
      <w:r w:rsidRPr="00C22D80">
        <w:rPr>
          <w:rFonts w:ascii="Times New Roman" w:hAnsi="Times New Roman" w:cs="Times New Roman"/>
          <w:sz w:val="30"/>
          <w:szCs w:val="30"/>
        </w:rPr>
        <w:lastRenderedPageBreak/>
        <w:t>«Лучший молодой специалист», «Лучший молодой руководитель» и др. Существенный стимул – чествование лучших молодых работников и их наставников на профессиональных праздниках, а также размещение на доске Почета портретов молодых передовых работников наряду с заслуженными, опытными представителями трудового коллектива.</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Успешно справляющиеся с обязанностями молодые работники, проявившие себя с инициативной стороны, должны быть включены в перспективный кадровый резерв предприятия. </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Благоприятное влияние на формирование патриотического отношения и гордости за свое предприятие оказывает наглядная агитация. Поэтому значительное место должно отводиться оформлению информационно-ознакомительных и тематических стендов, стенной печати с информацией для молодежи, плакатов и другой наглядной агитации, направленной на развитие у молодежи интереса к производству.</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 xml:space="preserve">Формированию преданного, уважительного отношения к предприятию способствует участие молодежи в создании музея предприятия, в организации встреч с ветеранами завода. </w:t>
      </w:r>
    </w:p>
    <w:p w:rsidR="00EE2E4B" w:rsidRPr="00C22D80" w:rsidRDefault="00EE2E4B" w:rsidP="00E528DD">
      <w:pPr>
        <w:spacing w:after="0" w:line="240" w:lineRule="auto"/>
        <w:jc w:val="both"/>
        <w:rPr>
          <w:rFonts w:ascii="Times New Roman" w:hAnsi="Times New Roman" w:cs="Times New Roman"/>
          <w:sz w:val="30"/>
          <w:szCs w:val="30"/>
        </w:rPr>
      </w:pPr>
      <w:r w:rsidRPr="00C22D80">
        <w:rPr>
          <w:rFonts w:ascii="Times New Roman" w:hAnsi="Times New Roman" w:cs="Times New Roman"/>
          <w:sz w:val="30"/>
          <w:szCs w:val="30"/>
        </w:rPr>
        <w:tab/>
        <w:t>Неотъемлемой частью системы работы с молодежью должна стать эффективная обратная связь. Для этого следует проводить встречи молодых людей с руководством предприятия, а по мере необходимости – с администрацией района (города). Предметом разговора могут быть конкретные вопросы, вызывающие интерес у молодых работников: от улучшения социально-экономических условий жизни до решения проблем, связанных с повышением эффективности производства.</w:t>
      </w:r>
    </w:p>
    <w:p w:rsidR="00C22D80" w:rsidRDefault="00C22D80" w:rsidP="00E528DD">
      <w:pPr>
        <w:widowControl w:val="0"/>
        <w:shd w:val="clear" w:color="auto" w:fill="FFFFFF"/>
        <w:tabs>
          <w:tab w:val="left" w:pos="228"/>
        </w:tabs>
        <w:autoSpaceDE w:val="0"/>
        <w:autoSpaceDN w:val="0"/>
        <w:adjustRightInd w:val="0"/>
        <w:spacing w:after="0" w:line="240" w:lineRule="auto"/>
        <w:rPr>
          <w:rFonts w:ascii="Times New Roman" w:hAnsi="Times New Roman" w:cs="Times New Roman"/>
          <w:b/>
          <w:sz w:val="30"/>
          <w:szCs w:val="30"/>
        </w:rPr>
      </w:pPr>
    </w:p>
    <w:p w:rsidR="00EE2E4B" w:rsidRPr="00C22D80" w:rsidRDefault="00EE2E4B" w:rsidP="003120A8">
      <w:pPr>
        <w:widowControl w:val="0"/>
        <w:shd w:val="clear" w:color="auto" w:fill="FFFFFF"/>
        <w:tabs>
          <w:tab w:val="left" w:pos="228"/>
        </w:tabs>
        <w:autoSpaceDE w:val="0"/>
        <w:autoSpaceDN w:val="0"/>
        <w:adjustRightInd w:val="0"/>
        <w:spacing w:after="0" w:line="240" w:lineRule="auto"/>
        <w:rPr>
          <w:rFonts w:ascii="Times New Roman" w:hAnsi="Times New Roman" w:cs="Times New Roman"/>
          <w:b/>
          <w:sz w:val="30"/>
          <w:szCs w:val="30"/>
        </w:rPr>
      </w:pPr>
      <w:r w:rsidRPr="00C22D80">
        <w:rPr>
          <w:rFonts w:ascii="Times New Roman" w:hAnsi="Times New Roman" w:cs="Times New Roman"/>
          <w:b/>
          <w:sz w:val="30"/>
          <w:szCs w:val="30"/>
        </w:rPr>
        <w:t>Перечень нормативно-правовых документов</w:t>
      </w:r>
    </w:p>
    <w:p w:rsidR="00EE2E4B" w:rsidRPr="00C22D80" w:rsidRDefault="00EE2E4B" w:rsidP="003120A8">
      <w:pPr>
        <w:widowControl w:val="0"/>
        <w:shd w:val="clear" w:color="auto" w:fill="FFFFFF"/>
        <w:tabs>
          <w:tab w:val="left" w:pos="228"/>
        </w:tabs>
        <w:autoSpaceDE w:val="0"/>
        <w:autoSpaceDN w:val="0"/>
        <w:adjustRightInd w:val="0"/>
        <w:spacing w:after="0" w:line="240" w:lineRule="auto"/>
        <w:rPr>
          <w:rFonts w:ascii="Times New Roman" w:hAnsi="Times New Roman" w:cs="Times New Roman"/>
          <w:b/>
          <w:sz w:val="30"/>
          <w:szCs w:val="30"/>
        </w:rPr>
      </w:pPr>
      <w:r w:rsidRPr="00C22D80">
        <w:rPr>
          <w:rFonts w:ascii="Times New Roman" w:hAnsi="Times New Roman" w:cs="Times New Roman"/>
          <w:b/>
          <w:sz w:val="30"/>
          <w:szCs w:val="30"/>
        </w:rPr>
        <w:t>в помощь заместителю руководителя организации</w:t>
      </w:r>
    </w:p>
    <w:p w:rsidR="00EE2E4B" w:rsidRPr="00C22D80" w:rsidRDefault="00EE2E4B" w:rsidP="003120A8">
      <w:pPr>
        <w:widowControl w:val="0"/>
        <w:shd w:val="clear" w:color="auto" w:fill="FFFFFF"/>
        <w:tabs>
          <w:tab w:val="left" w:pos="228"/>
        </w:tabs>
        <w:autoSpaceDE w:val="0"/>
        <w:autoSpaceDN w:val="0"/>
        <w:adjustRightInd w:val="0"/>
        <w:spacing w:after="0" w:line="240" w:lineRule="auto"/>
        <w:rPr>
          <w:rFonts w:ascii="Times New Roman" w:hAnsi="Times New Roman" w:cs="Times New Roman"/>
          <w:b/>
          <w:sz w:val="30"/>
          <w:szCs w:val="30"/>
        </w:rPr>
      </w:pPr>
      <w:r w:rsidRPr="00C22D80">
        <w:rPr>
          <w:rFonts w:ascii="Times New Roman" w:hAnsi="Times New Roman" w:cs="Times New Roman"/>
          <w:b/>
          <w:sz w:val="30"/>
          <w:szCs w:val="30"/>
        </w:rPr>
        <w:t>по идеологической работе</w:t>
      </w:r>
    </w:p>
    <w:p w:rsidR="00EE2E4B" w:rsidRPr="00C22D80" w:rsidRDefault="00EE2E4B" w:rsidP="00E528DD">
      <w:pPr>
        <w:widowControl w:val="0"/>
        <w:shd w:val="clear" w:color="auto" w:fill="FFFFFF"/>
        <w:tabs>
          <w:tab w:val="left" w:pos="228"/>
        </w:tabs>
        <w:autoSpaceDE w:val="0"/>
        <w:autoSpaceDN w:val="0"/>
        <w:adjustRightInd w:val="0"/>
        <w:spacing w:after="0" w:line="240" w:lineRule="auto"/>
        <w:jc w:val="center"/>
        <w:rPr>
          <w:rFonts w:ascii="Times New Roman" w:hAnsi="Times New Roman" w:cs="Times New Roman"/>
          <w:b/>
          <w:sz w:val="30"/>
          <w:szCs w:val="30"/>
        </w:rPr>
      </w:pP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1. Конституция Республики Беларусь.</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2. Указ Президента Республики Беларусь от 16 июня </w:t>
      </w:r>
      <w:smartTag w:uri="urn:schemas-microsoft-com:office:smarttags" w:element="metricconverter">
        <w:smartTagPr>
          <w:attr w:name="ProductID" w:val="2003 г"/>
        </w:smartTagPr>
        <w:r w:rsidRPr="00C22D80">
          <w:rPr>
            <w:rFonts w:ascii="Times New Roman" w:hAnsi="Times New Roman" w:cs="Times New Roman"/>
            <w:sz w:val="30"/>
            <w:szCs w:val="30"/>
          </w:rPr>
          <w:t>2003 г</w:t>
        </w:r>
      </w:smartTag>
      <w:r w:rsidRPr="00C22D80">
        <w:rPr>
          <w:rFonts w:ascii="Times New Roman" w:hAnsi="Times New Roman" w:cs="Times New Roman"/>
          <w:sz w:val="30"/>
          <w:szCs w:val="30"/>
        </w:rPr>
        <w:t>. № 254 «О деятельности информационно-пропагандистских групп и об участии  руководителей республиканских и местных государственных органов и иных государственных организаций в идеологической работе».</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3. Указ Президента Республики Беларусь от 20 февраля </w:t>
      </w:r>
      <w:smartTag w:uri="urn:schemas-microsoft-com:office:smarttags" w:element="metricconverter">
        <w:smartTagPr>
          <w:attr w:name="ProductID" w:val="2004 г"/>
        </w:smartTagPr>
        <w:r w:rsidRPr="00C22D80">
          <w:rPr>
            <w:rFonts w:ascii="Times New Roman" w:hAnsi="Times New Roman" w:cs="Times New Roman"/>
            <w:sz w:val="30"/>
            <w:szCs w:val="30"/>
          </w:rPr>
          <w:t>2004 г</w:t>
        </w:r>
      </w:smartTag>
      <w:r w:rsidRPr="00C22D80">
        <w:rPr>
          <w:rFonts w:ascii="Times New Roman" w:hAnsi="Times New Roman" w:cs="Times New Roman"/>
          <w:sz w:val="30"/>
          <w:szCs w:val="30"/>
        </w:rPr>
        <w:t>. № 111 «О совершенствовании кадрового обеспечения идеологической работы в Республике Беларусь».</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4. Указ Президента Республики Беларусь от 26 июля </w:t>
      </w:r>
      <w:smartTag w:uri="urn:schemas-microsoft-com:office:smarttags" w:element="metricconverter">
        <w:smartTagPr>
          <w:attr w:name="ProductID" w:val="2004 г"/>
        </w:smartTagPr>
        <w:r w:rsidRPr="00C22D80">
          <w:rPr>
            <w:rFonts w:ascii="Times New Roman" w:hAnsi="Times New Roman" w:cs="Times New Roman"/>
            <w:sz w:val="30"/>
            <w:szCs w:val="30"/>
          </w:rPr>
          <w:t>2004 г</w:t>
        </w:r>
      </w:smartTag>
      <w:r w:rsidRPr="00C22D80">
        <w:rPr>
          <w:rFonts w:ascii="Times New Roman" w:hAnsi="Times New Roman" w:cs="Times New Roman"/>
          <w:sz w:val="30"/>
          <w:szCs w:val="30"/>
        </w:rPr>
        <w:t>. № 354 «О работе с руководящими кадрами в системе государственных органов и иных государственных организаций».</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lastRenderedPageBreak/>
        <w:t xml:space="preserve">5. Директива № 1 Президента Республики Беларусь от 11 марта </w:t>
      </w:r>
      <w:smartTag w:uri="urn:schemas-microsoft-com:office:smarttags" w:element="metricconverter">
        <w:smartTagPr>
          <w:attr w:name="ProductID" w:val="2004 г"/>
        </w:smartTagPr>
        <w:r w:rsidRPr="00C22D80">
          <w:rPr>
            <w:rFonts w:ascii="Times New Roman" w:hAnsi="Times New Roman" w:cs="Times New Roman"/>
            <w:sz w:val="30"/>
            <w:szCs w:val="30"/>
          </w:rPr>
          <w:t>2004 г</w:t>
        </w:r>
      </w:smartTag>
      <w:r w:rsidRPr="00C22D80">
        <w:rPr>
          <w:rFonts w:ascii="Times New Roman" w:hAnsi="Times New Roman" w:cs="Times New Roman"/>
          <w:sz w:val="30"/>
          <w:szCs w:val="30"/>
        </w:rPr>
        <w:t>. «О мерах по укреплению общественной безопасности и дисциплины».</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6. Директива № 2 Главы государства от 27 декабря </w:t>
      </w:r>
      <w:smartTag w:uri="urn:schemas-microsoft-com:office:smarttags" w:element="metricconverter">
        <w:smartTagPr>
          <w:attr w:name="ProductID" w:val="2006 г"/>
        </w:smartTagPr>
        <w:r w:rsidRPr="00C22D80">
          <w:rPr>
            <w:rFonts w:ascii="Times New Roman" w:hAnsi="Times New Roman" w:cs="Times New Roman"/>
            <w:sz w:val="30"/>
            <w:szCs w:val="30"/>
          </w:rPr>
          <w:t>2006 г</w:t>
        </w:r>
      </w:smartTag>
      <w:r w:rsidRPr="00C22D80">
        <w:rPr>
          <w:rFonts w:ascii="Times New Roman" w:hAnsi="Times New Roman" w:cs="Times New Roman"/>
          <w:sz w:val="30"/>
          <w:szCs w:val="30"/>
        </w:rPr>
        <w:t>. «О мерах по дальнейшей дебюрократизации государственного аппарата».</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7. Директива № 3 Президента Республики Беларусь от 14 июля </w:t>
      </w:r>
      <w:smartTag w:uri="urn:schemas-microsoft-com:office:smarttags" w:element="metricconverter">
        <w:smartTagPr>
          <w:attr w:name="ProductID" w:val="2007 г"/>
        </w:smartTagPr>
        <w:r w:rsidRPr="00C22D80">
          <w:rPr>
            <w:rFonts w:ascii="Times New Roman" w:hAnsi="Times New Roman" w:cs="Times New Roman"/>
            <w:sz w:val="30"/>
            <w:szCs w:val="30"/>
          </w:rPr>
          <w:t>2007 г</w:t>
        </w:r>
      </w:smartTag>
      <w:r w:rsidRPr="00C22D80">
        <w:rPr>
          <w:rFonts w:ascii="Times New Roman" w:hAnsi="Times New Roman" w:cs="Times New Roman"/>
          <w:sz w:val="30"/>
          <w:szCs w:val="30"/>
        </w:rPr>
        <w:t>. «</w:t>
      </w:r>
      <w:r w:rsidRPr="00C22D80">
        <w:rPr>
          <w:rFonts w:ascii="Times New Roman" w:hAnsi="Times New Roman" w:cs="Times New Roman"/>
          <w:bCs/>
          <w:iCs/>
          <w:sz w:val="30"/>
          <w:szCs w:val="30"/>
        </w:rPr>
        <w:t>Экономия и бережливость – основа энергетической независимости и экономической безопасности Беларуси</w:t>
      </w:r>
      <w:r w:rsidRPr="00C22D80">
        <w:rPr>
          <w:rFonts w:ascii="Times New Roman" w:hAnsi="Times New Roman" w:cs="Times New Roman"/>
          <w:sz w:val="30"/>
          <w:szCs w:val="30"/>
        </w:rPr>
        <w:t>».</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8. Декрет № 18 Президента Республики Беларусь от 24 ноября </w:t>
      </w:r>
      <w:smartTag w:uri="urn:schemas-microsoft-com:office:smarttags" w:element="metricconverter">
        <w:smartTagPr>
          <w:attr w:name="ProductID" w:val="2006 г"/>
        </w:smartTagPr>
        <w:r w:rsidRPr="00C22D80">
          <w:rPr>
            <w:rFonts w:ascii="Times New Roman" w:hAnsi="Times New Roman" w:cs="Times New Roman"/>
            <w:sz w:val="30"/>
            <w:szCs w:val="30"/>
          </w:rPr>
          <w:t>2006 г</w:t>
        </w:r>
      </w:smartTag>
      <w:r w:rsidRPr="00C22D80">
        <w:rPr>
          <w:rFonts w:ascii="Times New Roman" w:hAnsi="Times New Roman" w:cs="Times New Roman"/>
          <w:sz w:val="30"/>
          <w:szCs w:val="30"/>
        </w:rPr>
        <w:t>. «О дополнительных мерах по государственной защите детей в неблагополучных семьях».</w:t>
      </w:r>
    </w:p>
    <w:p w:rsidR="00EE2E4B" w:rsidRPr="00C22D80" w:rsidRDefault="00EE2E4B" w:rsidP="00E528DD">
      <w:pPr>
        <w:spacing w:after="0" w:line="240" w:lineRule="auto"/>
        <w:ind w:firstLine="708"/>
        <w:jc w:val="both"/>
        <w:rPr>
          <w:rFonts w:ascii="Times New Roman" w:hAnsi="Times New Roman" w:cs="Times New Roman"/>
          <w:sz w:val="30"/>
          <w:szCs w:val="30"/>
        </w:rPr>
      </w:pPr>
      <w:r w:rsidRPr="00C22D80">
        <w:rPr>
          <w:rFonts w:ascii="Times New Roman" w:hAnsi="Times New Roman" w:cs="Times New Roman"/>
          <w:sz w:val="30"/>
          <w:szCs w:val="30"/>
        </w:rPr>
        <w:t xml:space="preserve">9. Постановление Министерства труда и социальной защиты Республики Беларусь от 19 мая </w:t>
      </w:r>
      <w:smartTag w:uri="urn:schemas-microsoft-com:office:smarttags" w:element="metricconverter">
        <w:smartTagPr>
          <w:attr w:name="ProductID" w:val="2003 г"/>
        </w:smartTagPr>
        <w:r w:rsidRPr="00C22D80">
          <w:rPr>
            <w:rFonts w:ascii="Times New Roman" w:hAnsi="Times New Roman" w:cs="Times New Roman"/>
            <w:sz w:val="30"/>
            <w:szCs w:val="30"/>
          </w:rPr>
          <w:t>2003 г</w:t>
        </w:r>
      </w:smartTag>
      <w:r w:rsidRPr="00C22D80">
        <w:rPr>
          <w:rFonts w:ascii="Times New Roman" w:hAnsi="Times New Roman" w:cs="Times New Roman"/>
          <w:sz w:val="30"/>
          <w:szCs w:val="30"/>
        </w:rPr>
        <w:t>. № 60. (В соответствии с данным документом должность «заместитель руководителя организации по идеологической работе» включена в квалификационный справочник «Должности служащих для всех отраслей экономики».)</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Заместитель руководителя предприятия по идеологической работе должен знать и ориентироваться при осуществлении своей деятельности также на следующие руководящие документы:</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устав организации;</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приказы, распоряжения и указания руководителя предприятия (организации);</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правила внутреннего трудового распорядка предприятия (организации);</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отраслевые соглашения и коллективный договор;</w:t>
      </w:r>
    </w:p>
    <w:p w:rsidR="00EE2E4B" w:rsidRPr="00C22D80" w:rsidRDefault="00EE2E4B" w:rsidP="00E528DD">
      <w:pPr>
        <w:spacing w:after="0" w:line="240" w:lineRule="auto"/>
        <w:ind w:firstLine="709"/>
        <w:jc w:val="both"/>
        <w:rPr>
          <w:rFonts w:ascii="Times New Roman" w:hAnsi="Times New Roman" w:cs="Times New Roman"/>
          <w:sz w:val="30"/>
          <w:szCs w:val="30"/>
        </w:rPr>
      </w:pPr>
      <w:r w:rsidRPr="00C22D80">
        <w:rPr>
          <w:rFonts w:ascii="Times New Roman" w:hAnsi="Times New Roman" w:cs="Times New Roman"/>
          <w:sz w:val="30"/>
          <w:szCs w:val="30"/>
        </w:rPr>
        <w:t>приказы и распоряжения руководителя организации, другие документы, касающиеся работы предприятия (организации).</w:t>
      </w:r>
    </w:p>
    <w:p w:rsidR="00EE2E4B" w:rsidRDefault="00EE2E4B" w:rsidP="00E528DD">
      <w:pPr>
        <w:spacing w:after="0" w:line="240" w:lineRule="auto"/>
        <w:jc w:val="center"/>
        <w:rPr>
          <w:rFonts w:ascii="Times New Roman" w:hAnsi="Times New Roman" w:cs="Times New Roman"/>
          <w:b/>
          <w:sz w:val="30"/>
          <w:szCs w:val="30"/>
        </w:rPr>
      </w:pPr>
    </w:p>
    <w:p w:rsidR="00372C60" w:rsidRPr="009D69EB" w:rsidRDefault="00CD772A" w:rsidP="00E528DD">
      <w:pPr>
        <w:spacing w:after="0" w:line="240" w:lineRule="auto"/>
        <w:jc w:val="center"/>
        <w:rPr>
          <w:rFonts w:ascii="Times New Roman" w:hAnsi="Times New Roman" w:cs="Times New Roman"/>
          <w:b/>
          <w:sz w:val="30"/>
          <w:szCs w:val="30"/>
        </w:rPr>
      </w:pPr>
      <w:r w:rsidRPr="009D69EB">
        <w:rPr>
          <w:rFonts w:ascii="Times New Roman" w:hAnsi="Times New Roman" w:cs="Times New Roman"/>
          <w:b/>
          <w:sz w:val="30"/>
          <w:szCs w:val="30"/>
        </w:rPr>
        <w:t>ПРИМЕРНЫЙ ПЕРЕЧЕНЬ ДОКУМЕНТОВ (ПАПОК)</w:t>
      </w:r>
    </w:p>
    <w:p w:rsidR="00372C60" w:rsidRPr="009D69EB" w:rsidRDefault="00CD772A" w:rsidP="00E528DD">
      <w:pPr>
        <w:spacing w:after="0" w:line="240" w:lineRule="auto"/>
        <w:jc w:val="center"/>
        <w:rPr>
          <w:rFonts w:ascii="Times New Roman" w:hAnsi="Times New Roman" w:cs="Times New Roman"/>
          <w:b/>
          <w:sz w:val="30"/>
          <w:szCs w:val="30"/>
        </w:rPr>
      </w:pPr>
      <w:r w:rsidRPr="009D69EB">
        <w:rPr>
          <w:rFonts w:ascii="Times New Roman" w:hAnsi="Times New Roman" w:cs="Times New Roman"/>
          <w:b/>
          <w:sz w:val="30"/>
          <w:szCs w:val="30"/>
        </w:rPr>
        <w:t>У ЗАМЕСТИТЕЛЯ РУКОВОДИТЕЛЯ ПРЕДПРИЯТИЯ</w:t>
      </w:r>
    </w:p>
    <w:p w:rsidR="00372C60" w:rsidRPr="009D69EB" w:rsidRDefault="00CD772A" w:rsidP="00E528DD">
      <w:pPr>
        <w:spacing w:after="0" w:line="240" w:lineRule="auto"/>
        <w:jc w:val="center"/>
        <w:rPr>
          <w:rFonts w:ascii="Times New Roman" w:hAnsi="Times New Roman" w:cs="Times New Roman"/>
          <w:b/>
          <w:sz w:val="30"/>
          <w:szCs w:val="30"/>
        </w:rPr>
      </w:pPr>
      <w:r w:rsidRPr="009D69EB">
        <w:rPr>
          <w:rFonts w:ascii="Times New Roman" w:hAnsi="Times New Roman" w:cs="Times New Roman"/>
          <w:b/>
          <w:sz w:val="30"/>
          <w:szCs w:val="30"/>
        </w:rPr>
        <w:t>ПО ИДЕОЛОГИЧЕСКОЙ РАБОТЕ</w:t>
      </w:r>
    </w:p>
    <w:p w:rsidR="00372C60" w:rsidRPr="009D69EB" w:rsidRDefault="00372C60" w:rsidP="00E528DD">
      <w:pPr>
        <w:spacing w:after="0" w:line="240" w:lineRule="auto"/>
        <w:jc w:val="both"/>
        <w:rPr>
          <w:rFonts w:ascii="Times New Roman" w:hAnsi="Times New Roman" w:cs="Times New Roman"/>
          <w:sz w:val="30"/>
          <w:szCs w:val="30"/>
        </w:rPr>
      </w:pPr>
    </w:p>
    <w:tbl>
      <w:tblPr>
        <w:tblW w:w="0" w:type="auto"/>
        <w:tblInd w:w="-642" w:type="dxa"/>
        <w:tblLook w:val="01E0" w:firstRow="1" w:lastRow="1" w:firstColumn="1" w:lastColumn="1" w:noHBand="0" w:noVBand="0"/>
      </w:tblPr>
      <w:tblGrid>
        <w:gridCol w:w="708"/>
        <w:gridCol w:w="9642"/>
      </w:tblGrid>
      <w:tr w:rsidR="00372C60" w:rsidRPr="009D69EB" w:rsidTr="009D69EB">
        <w:tc>
          <w:tcPr>
            <w:tcW w:w="708" w:type="dxa"/>
          </w:tcPr>
          <w:p w:rsidR="00372C60" w:rsidRPr="00CD772A" w:rsidRDefault="00CD772A" w:rsidP="00E528DD">
            <w:pPr>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1</w:t>
            </w:r>
          </w:p>
        </w:tc>
        <w:tc>
          <w:tcPr>
            <w:tcW w:w="9642" w:type="dxa"/>
          </w:tcPr>
          <w:p w:rsidR="00372C60" w:rsidRPr="009D69EB" w:rsidRDefault="00CD772A" w:rsidP="00E528DD">
            <w:pPr>
              <w:tabs>
                <w:tab w:val="num" w:pos="495"/>
              </w:tabs>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 xml:space="preserve"> </w:t>
            </w:r>
            <w:r w:rsidR="00372C60" w:rsidRPr="009D69EB">
              <w:rPr>
                <w:rFonts w:ascii="Times New Roman" w:hAnsi="Times New Roman" w:cs="Times New Roman"/>
                <w:b/>
                <w:sz w:val="30"/>
                <w:szCs w:val="30"/>
              </w:rPr>
              <w:t>Нормативно-правовая база</w:t>
            </w:r>
          </w:p>
        </w:tc>
      </w:tr>
      <w:tr w:rsidR="00372C60" w:rsidRPr="009D69EB" w:rsidTr="009D69EB">
        <w:tc>
          <w:tcPr>
            <w:tcW w:w="708"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c>
          <w:tcPr>
            <w:tcW w:w="9642" w:type="dxa"/>
          </w:tcPr>
          <w:p w:rsidR="00372C60" w:rsidRPr="009D69EB" w:rsidRDefault="00372C60" w:rsidP="00E528DD">
            <w:pPr>
              <w:numPr>
                <w:ilvl w:val="0"/>
                <w:numId w:val="8"/>
              </w:numPr>
              <w:tabs>
                <w:tab w:val="num" w:pos="495"/>
              </w:tabs>
              <w:spacing w:after="0" w:line="240" w:lineRule="auto"/>
              <w:ind w:left="0" w:firstLine="261"/>
              <w:jc w:val="both"/>
              <w:rPr>
                <w:rFonts w:ascii="Times New Roman" w:hAnsi="Times New Roman" w:cs="Times New Roman"/>
                <w:sz w:val="30"/>
                <w:szCs w:val="30"/>
              </w:rPr>
            </w:pPr>
            <w:r w:rsidRPr="009D69EB">
              <w:rPr>
                <w:rFonts w:ascii="Times New Roman" w:hAnsi="Times New Roman" w:cs="Times New Roman"/>
                <w:sz w:val="30"/>
                <w:szCs w:val="30"/>
              </w:rPr>
              <w:t>Конституция Республики Беларусь, Директивы Президента Республики Беларусь</w:t>
            </w:r>
            <w:r w:rsidR="00CD772A">
              <w:rPr>
                <w:rFonts w:ascii="Times New Roman" w:hAnsi="Times New Roman" w:cs="Times New Roman"/>
                <w:sz w:val="30"/>
                <w:szCs w:val="30"/>
              </w:rPr>
              <w:t>,</w:t>
            </w:r>
            <w:r w:rsidRPr="009D69EB">
              <w:rPr>
                <w:rFonts w:ascii="Times New Roman" w:hAnsi="Times New Roman" w:cs="Times New Roman"/>
                <w:sz w:val="30"/>
                <w:szCs w:val="30"/>
              </w:rPr>
              <w:t xml:space="preserve"> решения Всебелорусского народного собрания, Программа социально-экономического развития Республики Беларусь на 20</w:t>
            </w:r>
            <w:r w:rsidR="00CD772A">
              <w:rPr>
                <w:rFonts w:ascii="Times New Roman" w:hAnsi="Times New Roman" w:cs="Times New Roman"/>
                <w:sz w:val="30"/>
                <w:szCs w:val="30"/>
              </w:rPr>
              <w:t>21</w:t>
            </w:r>
            <w:r w:rsidRPr="009D69EB">
              <w:rPr>
                <w:rFonts w:ascii="Times New Roman" w:hAnsi="Times New Roman" w:cs="Times New Roman"/>
                <w:sz w:val="30"/>
                <w:szCs w:val="30"/>
              </w:rPr>
              <w:t>-202</w:t>
            </w:r>
            <w:r w:rsidR="00CD772A">
              <w:rPr>
                <w:rFonts w:ascii="Times New Roman" w:hAnsi="Times New Roman" w:cs="Times New Roman"/>
                <w:sz w:val="30"/>
                <w:szCs w:val="30"/>
              </w:rPr>
              <w:t>5</w:t>
            </w:r>
            <w:r w:rsidRPr="009D69EB">
              <w:rPr>
                <w:rFonts w:ascii="Times New Roman" w:hAnsi="Times New Roman" w:cs="Times New Roman"/>
                <w:sz w:val="30"/>
                <w:szCs w:val="30"/>
              </w:rPr>
              <w:t xml:space="preserve"> годы, законы ”Аб пал</w:t>
            </w:r>
            <w:r w:rsidRPr="009D69EB">
              <w:rPr>
                <w:rFonts w:ascii="Times New Roman" w:hAnsi="Times New Roman" w:cs="Times New Roman"/>
                <w:sz w:val="30"/>
                <w:szCs w:val="30"/>
                <w:lang w:val="be-BY"/>
              </w:rPr>
              <w:t>і</w:t>
            </w:r>
            <w:r w:rsidRPr="009D69EB">
              <w:rPr>
                <w:rFonts w:ascii="Times New Roman" w:hAnsi="Times New Roman" w:cs="Times New Roman"/>
                <w:sz w:val="30"/>
                <w:szCs w:val="30"/>
              </w:rPr>
              <w:t>тычных партыях“, ”Аб грамадск</w:t>
            </w:r>
            <w:r w:rsidRPr="009D69EB">
              <w:rPr>
                <w:rFonts w:ascii="Times New Roman" w:hAnsi="Times New Roman" w:cs="Times New Roman"/>
                <w:sz w:val="30"/>
                <w:szCs w:val="30"/>
                <w:lang w:val="be-BY"/>
              </w:rPr>
              <w:t>і</w:t>
            </w:r>
            <w:r w:rsidRPr="009D69EB">
              <w:rPr>
                <w:rFonts w:ascii="Times New Roman" w:hAnsi="Times New Roman" w:cs="Times New Roman"/>
                <w:sz w:val="30"/>
                <w:szCs w:val="30"/>
              </w:rPr>
              <w:t>х аб</w:t>
            </w:r>
            <w:r w:rsidRPr="009D69EB">
              <w:rPr>
                <w:rFonts w:ascii="Times New Roman" w:hAnsi="Times New Roman" w:cs="Times New Roman"/>
                <w:sz w:val="30"/>
                <w:szCs w:val="30"/>
                <w:lang w:val="be-BY"/>
              </w:rPr>
              <w:t>’</w:t>
            </w:r>
            <w:r w:rsidRPr="009D69EB">
              <w:rPr>
                <w:rFonts w:ascii="Times New Roman" w:hAnsi="Times New Roman" w:cs="Times New Roman"/>
                <w:sz w:val="30"/>
                <w:szCs w:val="30"/>
              </w:rPr>
              <w:t xml:space="preserve">яднаннях“, другие нормативные акты, документы по основной деятельности, касающиеся идеологической работы; </w:t>
            </w:r>
          </w:p>
          <w:p w:rsidR="00372C60" w:rsidRPr="009D69EB" w:rsidRDefault="00372C60" w:rsidP="00E528DD">
            <w:pPr>
              <w:numPr>
                <w:ilvl w:val="0"/>
                <w:numId w:val="8"/>
              </w:numPr>
              <w:tabs>
                <w:tab w:val="num" w:pos="495"/>
              </w:tabs>
              <w:spacing w:after="0" w:line="240" w:lineRule="auto"/>
              <w:ind w:left="0" w:firstLine="142"/>
              <w:jc w:val="both"/>
              <w:rPr>
                <w:rFonts w:ascii="Times New Roman" w:hAnsi="Times New Roman" w:cs="Times New Roman"/>
                <w:sz w:val="30"/>
                <w:szCs w:val="30"/>
              </w:rPr>
            </w:pPr>
            <w:r w:rsidRPr="009D69EB">
              <w:rPr>
                <w:rFonts w:ascii="Times New Roman" w:hAnsi="Times New Roman" w:cs="Times New Roman"/>
                <w:sz w:val="30"/>
                <w:szCs w:val="30"/>
              </w:rPr>
              <w:t>устав организации, коллективный договор;</w:t>
            </w:r>
          </w:p>
          <w:p w:rsidR="00372C60" w:rsidRDefault="00372C60" w:rsidP="00E528DD">
            <w:pPr>
              <w:numPr>
                <w:ilvl w:val="0"/>
                <w:numId w:val="8"/>
              </w:numPr>
              <w:tabs>
                <w:tab w:val="num" w:pos="495"/>
              </w:tabs>
              <w:spacing w:after="0" w:line="240" w:lineRule="auto"/>
              <w:ind w:left="0" w:firstLine="119"/>
              <w:jc w:val="both"/>
              <w:rPr>
                <w:rFonts w:ascii="Times New Roman" w:hAnsi="Times New Roman" w:cs="Times New Roman"/>
                <w:sz w:val="30"/>
                <w:szCs w:val="30"/>
              </w:rPr>
            </w:pPr>
            <w:r w:rsidRPr="009D69EB">
              <w:rPr>
                <w:rFonts w:ascii="Times New Roman" w:hAnsi="Times New Roman" w:cs="Times New Roman"/>
                <w:sz w:val="30"/>
                <w:szCs w:val="30"/>
              </w:rPr>
              <w:t>должностная инструкция заместителя руководителя (ответственного) по идеологической работе;</w:t>
            </w:r>
          </w:p>
          <w:p w:rsidR="00CD772A" w:rsidRPr="009D69EB" w:rsidRDefault="00CD772A" w:rsidP="00E528DD">
            <w:pPr>
              <w:numPr>
                <w:ilvl w:val="0"/>
                <w:numId w:val="8"/>
              </w:numPr>
              <w:tabs>
                <w:tab w:val="num" w:pos="495"/>
              </w:tabs>
              <w:spacing w:after="0" w:line="240" w:lineRule="auto"/>
              <w:ind w:left="0" w:firstLine="119"/>
              <w:jc w:val="both"/>
              <w:rPr>
                <w:rFonts w:ascii="Times New Roman" w:hAnsi="Times New Roman" w:cs="Times New Roman"/>
                <w:sz w:val="30"/>
                <w:szCs w:val="30"/>
              </w:rPr>
            </w:pPr>
            <w:r>
              <w:rPr>
                <w:rFonts w:ascii="Times New Roman" w:hAnsi="Times New Roman" w:cs="Times New Roman"/>
                <w:sz w:val="30"/>
                <w:szCs w:val="30"/>
              </w:rPr>
              <w:t xml:space="preserve">должностная инструкция специалиста по работе с молодежью (при </w:t>
            </w:r>
            <w:r>
              <w:rPr>
                <w:rFonts w:ascii="Times New Roman" w:hAnsi="Times New Roman" w:cs="Times New Roman"/>
                <w:sz w:val="30"/>
                <w:szCs w:val="30"/>
              </w:rPr>
              <w:lastRenderedPageBreak/>
              <w:t>наличии);</w:t>
            </w:r>
          </w:p>
          <w:p w:rsidR="00372C60" w:rsidRPr="009D69EB" w:rsidRDefault="00372C60" w:rsidP="00E528DD">
            <w:pPr>
              <w:numPr>
                <w:ilvl w:val="0"/>
                <w:numId w:val="8"/>
              </w:numPr>
              <w:tabs>
                <w:tab w:val="num" w:pos="495"/>
              </w:tabs>
              <w:spacing w:after="0" w:line="240" w:lineRule="auto"/>
              <w:ind w:left="0" w:firstLine="119"/>
              <w:jc w:val="both"/>
              <w:rPr>
                <w:rFonts w:ascii="Times New Roman" w:hAnsi="Times New Roman" w:cs="Times New Roman"/>
                <w:sz w:val="30"/>
                <w:szCs w:val="30"/>
              </w:rPr>
            </w:pPr>
            <w:r w:rsidRPr="009D69EB">
              <w:rPr>
                <w:rFonts w:ascii="Times New Roman" w:hAnsi="Times New Roman" w:cs="Times New Roman"/>
                <w:sz w:val="30"/>
                <w:szCs w:val="30"/>
              </w:rPr>
              <w:t>государственная символика Республики Беларусь и др.</w:t>
            </w:r>
          </w:p>
        </w:tc>
      </w:tr>
      <w:tr w:rsidR="00372C60" w:rsidRPr="009D69EB" w:rsidTr="009D69EB">
        <w:tc>
          <w:tcPr>
            <w:tcW w:w="708"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c>
          <w:tcPr>
            <w:tcW w:w="9642"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r>
      <w:tr w:rsidR="00372C60" w:rsidRPr="009D69EB" w:rsidTr="009D69EB">
        <w:tc>
          <w:tcPr>
            <w:tcW w:w="708" w:type="dxa"/>
          </w:tcPr>
          <w:p w:rsidR="00372C60" w:rsidRPr="00CD772A" w:rsidRDefault="00CD772A" w:rsidP="00E528DD">
            <w:pPr>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2</w:t>
            </w:r>
          </w:p>
        </w:tc>
        <w:tc>
          <w:tcPr>
            <w:tcW w:w="9642" w:type="dxa"/>
          </w:tcPr>
          <w:p w:rsidR="00372C60" w:rsidRPr="009D69EB" w:rsidRDefault="00CD772A" w:rsidP="00E528DD">
            <w:pPr>
              <w:tabs>
                <w:tab w:val="num" w:pos="495"/>
              </w:tabs>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 xml:space="preserve"> </w:t>
            </w:r>
            <w:r w:rsidR="00372C60" w:rsidRPr="009D69EB">
              <w:rPr>
                <w:rFonts w:ascii="Times New Roman" w:hAnsi="Times New Roman" w:cs="Times New Roman"/>
                <w:b/>
                <w:sz w:val="30"/>
                <w:szCs w:val="30"/>
              </w:rPr>
              <w:t xml:space="preserve">Социальный паспорт предприятия  </w:t>
            </w:r>
          </w:p>
        </w:tc>
      </w:tr>
      <w:tr w:rsidR="00372C60" w:rsidRPr="009D69EB" w:rsidTr="009D69EB">
        <w:tc>
          <w:tcPr>
            <w:tcW w:w="708"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c>
          <w:tcPr>
            <w:tcW w:w="9642" w:type="dxa"/>
          </w:tcPr>
          <w:p w:rsidR="00372C60" w:rsidRPr="009D69EB" w:rsidRDefault="00372C60" w:rsidP="00E528DD">
            <w:pPr>
              <w:numPr>
                <w:ilvl w:val="0"/>
                <w:numId w:val="13"/>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профиль, структура, численность работающих;</w:t>
            </w:r>
          </w:p>
          <w:p w:rsidR="00372C60" w:rsidRPr="009D69EB" w:rsidRDefault="00372C60" w:rsidP="00E528DD">
            <w:pPr>
              <w:numPr>
                <w:ilvl w:val="0"/>
                <w:numId w:val="13"/>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 xml:space="preserve">материалы по выполнению основных параметров социально-экономического развития предприятия; </w:t>
            </w:r>
          </w:p>
          <w:p w:rsidR="00372C60" w:rsidRPr="009D69EB" w:rsidRDefault="00372C60" w:rsidP="00E528DD">
            <w:pPr>
              <w:numPr>
                <w:ilvl w:val="0"/>
                <w:numId w:val="13"/>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социальная база;</w:t>
            </w:r>
          </w:p>
          <w:p w:rsidR="00372C60" w:rsidRPr="001263D3" w:rsidRDefault="00372C60" w:rsidP="00E528DD">
            <w:pPr>
              <w:numPr>
                <w:ilvl w:val="0"/>
                <w:numId w:val="13"/>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моральное и материальное поощрение членов трудового коллектива (положение и условия трудового соревнования) и др.</w:t>
            </w:r>
            <w:r w:rsidR="001263D3">
              <w:rPr>
                <w:rFonts w:ascii="Times New Roman" w:hAnsi="Times New Roman" w:cs="Times New Roman"/>
                <w:sz w:val="30"/>
                <w:szCs w:val="30"/>
              </w:rPr>
              <w:t>;</w:t>
            </w:r>
          </w:p>
          <w:p w:rsidR="001263D3" w:rsidRPr="009D69EB" w:rsidRDefault="001263D3" w:rsidP="00E528DD">
            <w:pPr>
              <w:numPr>
                <w:ilvl w:val="0"/>
                <w:numId w:val="13"/>
              </w:numPr>
              <w:tabs>
                <w:tab w:val="num" w:pos="495"/>
              </w:tabs>
              <w:spacing w:after="0" w:line="240" w:lineRule="auto"/>
              <w:ind w:left="0" w:firstLine="0"/>
              <w:jc w:val="both"/>
              <w:rPr>
                <w:rFonts w:ascii="Times New Roman" w:hAnsi="Times New Roman" w:cs="Times New Roman"/>
                <w:sz w:val="30"/>
                <w:szCs w:val="30"/>
              </w:rPr>
            </w:pPr>
            <w:r>
              <w:rPr>
                <w:rFonts w:ascii="Times New Roman" w:hAnsi="Times New Roman" w:cs="Times New Roman"/>
                <w:sz w:val="30"/>
                <w:szCs w:val="30"/>
              </w:rPr>
              <w:t>проблематика.</w:t>
            </w:r>
          </w:p>
        </w:tc>
      </w:tr>
      <w:tr w:rsidR="00372C60" w:rsidRPr="009D69EB" w:rsidTr="009D69EB">
        <w:tc>
          <w:tcPr>
            <w:tcW w:w="708"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 </w:t>
            </w:r>
          </w:p>
        </w:tc>
        <w:tc>
          <w:tcPr>
            <w:tcW w:w="9642"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r>
      <w:tr w:rsidR="00372C60" w:rsidRPr="009D69EB" w:rsidTr="009D69EB">
        <w:tc>
          <w:tcPr>
            <w:tcW w:w="708" w:type="dxa"/>
          </w:tcPr>
          <w:p w:rsidR="00372C60" w:rsidRPr="00CD772A" w:rsidRDefault="00CD772A" w:rsidP="00E528DD">
            <w:pPr>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3</w:t>
            </w:r>
          </w:p>
        </w:tc>
        <w:tc>
          <w:tcPr>
            <w:tcW w:w="9642" w:type="dxa"/>
          </w:tcPr>
          <w:p w:rsidR="00372C60" w:rsidRPr="009D69EB" w:rsidRDefault="00CD772A" w:rsidP="00E528DD">
            <w:pPr>
              <w:tabs>
                <w:tab w:val="num" w:pos="495"/>
              </w:tabs>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 xml:space="preserve"> </w:t>
            </w:r>
            <w:r w:rsidR="00372C60" w:rsidRPr="009D69EB">
              <w:rPr>
                <w:rFonts w:ascii="Times New Roman" w:hAnsi="Times New Roman" w:cs="Times New Roman"/>
                <w:b/>
                <w:sz w:val="30"/>
                <w:szCs w:val="30"/>
              </w:rPr>
              <w:t>Идеологическая работа на предприятии</w:t>
            </w:r>
          </w:p>
        </w:tc>
      </w:tr>
      <w:tr w:rsidR="00372C60" w:rsidRPr="009D69EB" w:rsidTr="00ED611F">
        <w:tc>
          <w:tcPr>
            <w:tcW w:w="708"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c>
          <w:tcPr>
            <w:tcW w:w="9642" w:type="dxa"/>
          </w:tcPr>
          <w:p w:rsidR="00372C60" w:rsidRPr="009D69EB" w:rsidRDefault="00372C60" w:rsidP="00E528DD">
            <w:pPr>
              <w:numPr>
                <w:ilvl w:val="1"/>
                <w:numId w:val="12"/>
              </w:numPr>
              <w:tabs>
                <w:tab w:val="clear" w:pos="1080"/>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общественно-политические мероприятия, зна</w:t>
            </w:r>
            <w:r w:rsidR="003120A8">
              <w:rPr>
                <w:rFonts w:ascii="Times New Roman" w:hAnsi="Times New Roman" w:cs="Times New Roman"/>
                <w:sz w:val="30"/>
                <w:szCs w:val="30"/>
              </w:rPr>
              <w:t>менательные</w:t>
            </w:r>
            <w:r w:rsidRPr="009D69EB">
              <w:rPr>
                <w:rFonts w:ascii="Times New Roman" w:hAnsi="Times New Roman" w:cs="Times New Roman"/>
                <w:sz w:val="30"/>
                <w:szCs w:val="30"/>
              </w:rPr>
              <w:t xml:space="preserve"> события;</w:t>
            </w:r>
          </w:p>
          <w:p w:rsidR="00372C60" w:rsidRPr="009D69EB" w:rsidRDefault="00372C60" w:rsidP="00E528DD">
            <w:pPr>
              <w:numPr>
                <w:ilvl w:val="1"/>
                <w:numId w:val="12"/>
              </w:numPr>
              <w:tabs>
                <w:tab w:val="clear" w:pos="1080"/>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патриотическая, культурно-массовая и физкультурно-оздоровительная работа;</w:t>
            </w:r>
          </w:p>
          <w:p w:rsidR="00372C60" w:rsidRPr="009D69EB" w:rsidRDefault="00372C60" w:rsidP="00E528DD">
            <w:pPr>
              <w:numPr>
                <w:ilvl w:val="0"/>
                <w:numId w:val="10"/>
              </w:numPr>
              <w:tabs>
                <w:tab w:val="clear" w:pos="720"/>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информация о деятельности оргструктур общественных организаций</w:t>
            </w:r>
            <w:r w:rsidR="003120A8">
              <w:rPr>
                <w:rFonts w:ascii="Times New Roman" w:hAnsi="Times New Roman" w:cs="Times New Roman"/>
                <w:sz w:val="30"/>
                <w:szCs w:val="30"/>
              </w:rPr>
              <w:t xml:space="preserve"> и политических партий</w:t>
            </w:r>
            <w:r w:rsidRPr="009D69EB">
              <w:rPr>
                <w:rFonts w:ascii="Times New Roman" w:hAnsi="Times New Roman" w:cs="Times New Roman"/>
                <w:sz w:val="30"/>
                <w:szCs w:val="30"/>
              </w:rPr>
              <w:t xml:space="preserve"> (устав, лидер, </w:t>
            </w:r>
            <w:r w:rsidRPr="009D69EB">
              <w:rPr>
                <w:rFonts w:ascii="Times New Roman" w:hAnsi="Times New Roman" w:cs="Times New Roman"/>
                <w:color w:val="000000"/>
                <w:sz w:val="30"/>
                <w:szCs w:val="30"/>
              </w:rPr>
              <w:t>количество первичек, членов</w:t>
            </w:r>
            <w:r w:rsidRPr="009D69EB">
              <w:rPr>
                <w:rFonts w:ascii="Times New Roman" w:hAnsi="Times New Roman" w:cs="Times New Roman"/>
                <w:sz w:val="30"/>
                <w:szCs w:val="30"/>
              </w:rPr>
              <w:t xml:space="preserve">, </w:t>
            </w:r>
            <w:r w:rsidRPr="009D69EB">
              <w:rPr>
                <w:rFonts w:ascii="Times New Roman" w:hAnsi="Times New Roman" w:cs="Times New Roman"/>
                <w:bCs/>
                <w:color w:val="000000"/>
                <w:sz w:val="30"/>
                <w:szCs w:val="30"/>
              </w:rPr>
              <w:t xml:space="preserve">программная деятельность и </w:t>
            </w:r>
            <w:r w:rsidRPr="009D69EB">
              <w:rPr>
                <w:rFonts w:ascii="Times New Roman" w:hAnsi="Times New Roman" w:cs="Times New Roman"/>
                <w:sz w:val="30"/>
                <w:szCs w:val="30"/>
              </w:rPr>
              <w:t>др.),</w:t>
            </w:r>
            <w:r w:rsidRPr="009D69EB">
              <w:rPr>
                <w:rFonts w:ascii="Times New Roman" w:hAnsi="Times New Roman" w:cs="Times New Roman"/>
                <w:color w:val="000000"/>
                <w:sz w:val="30"/>
                <w:szCs w:val="30"/>
              </w:rPr>
              <w:t xml:space="preserve"> </w:t>
            </w:r>
          </w:p>
          <w:p w:rsidR="00372C60" w:rsidRPr="009D69EB" w:rsidRDefault="00372C60" w:rsidP="00E528DD">
            <w:pPr>
              <w:tabs>
                <w:tab w:val="num" w:pos="495"/>
              </w:tabs>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воспитательная работа в общежитиях;</w:t>
            </w:r>
          </w:p>
          <w:p w:rsidR="00372C60" w:rsidRPr="009D69EB" w:rsidRDefault="00CD772A" w:rsidP="00E528DD">
            <w:pPr>
              <w:tabs>
                <w:tab w:val="num" w:pos="495"/>
              </w:tabs>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 </w:t>
            </w:r>
            <w:r w:rsidR="00372C60" w:rsidRPr="009D69EB">
              <w:rPr>
                <w:rFonts w:ascii="Times New Roman" w:hAnsi="Times New Roman" w:cs="Times New Roman"/>
                <w:sz w:val="30"/>
                <w:szCs w:val="30"/>
              </w:rPr>
              <w:t xml:space="preserve">отчеты о проделанной работе за предыдущие годы и др. </w:t>
            </w:r>
          </w:p>
        </w:tc>
      </w:tr>
      <w:tr w:rsidR="00372C60" w:rsidRPr="009D69EB" w:rsidTr="00ED611F">
        <w:tc>
          <w:tcPr>
            <w:tcW w:w="708" w:type="dxa"/>
          </w:tcPr>
          <w:p w:rsidR="00372C60" w:rsidRPr="009D69EB" w:rsidRDefault="00372C60" w:rsidP="00E528DD">
            <w:pPr>
              <w:tabs>
                <w:tab w:val="num" w:pos="495"/>
              </w:tabs>
              <w:spacing w:after="0" w:line="240" w:lineRule="auto"/>
              <w:jc w:val="both"/>
              <w:rPr>
                <w:rFonts w:ascii="Times New Roman" w:hAnsi="Times New Roman" w:cs="Times New Roman"/>
                <w:b/>
                <w:sz w:val="30"/>
                <w:szCs w:val="30"/>
              </w:rPr>
            </w:pPr>
          </w:p>
        </w:tc>
        <w:tc>
          <w:tcPr>
            <w:tcW w:w="9642" w:type="dxa"/>
          </w:tcPr>
          <w:p w:rsidR="00372C60" w:rsidRPr="009D69EB" w:rsidRDefault="00372C60" w:rsidP="00E528DD">
            <w:pPr>
              <w:tabs>
                <w:tab w:val="num" w:pos="495"/>
              </w:tabs>
              <w:spacing w:after="0" w:line="240" w:lineRule="auto"/>
              <w:jc w:val="both"/>
              <w:rPr>
                <w:rFonts w:ascii="Times New Roman" w:hAnsi="Times New Roman" w:cs="Times New Roman"/>
                <w:b/>
                <w:sz w:val="30"/>
                <w:szCs w:val="30"/>
              </w:rPr>
            </w:pPr>
          </w:p>
        </w:tc>
      </w:tr>
      <w:tr w:rsidR="00372C60" w:rsidRPr="009D69EB" w:rsidTr="00ED611F">
        <w:tc>
          <w:tcPr>
            <w:tcW w:w="708" w:type="dxa"/>
          </w:tcPr>
          <w:p w:rsidR="00372C60" w:rsidRPr="00CD772A" w:rsidRDefault="00CD772A" w:rsidP="00E528DD">
            <w:pPr>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4</w:t>
            </w:r>
          </w:p>
        </w:tc>
        <w:tc>
          <w:tcPr>
            <w:tcW w:w="9642" w:type="dxa"/>
          </w:tcPr>
          <w:p w:rsidR="00372C60" w:rsidRPr="009D69EB" w:rsidRDefault="00CD772A" w:rsidP="00E528DD">
            <w:pPr>
              <w:tabs>
                <w:tab w:val="num" w:pos="495"/>
              </w:tabs>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 xml:space="preserve"> </w:t>
            </w:r>
            <w:r w:rsidR="00372C60" w:rsidRPr="009D69EB">
              <w:rPr>
                <w:rFonts w:ascii="Times New Roman" w:hAnsi="Times New Roman" w:cs="Times New Roman"/>
                <w:b/>
                <w:sz w:val="30"/>
                <w:szCs w:val="30"/>
              </w:rPr>
              <w:t xml:space="preserve">Единые дни информирования </w:t>
            </w:r>
          </w:p>
        </w:tc>
      </w:tr>
      <w:tr w:rsidR="00372C60" w:rsidRPr="009D69EB" w:rsidTr="00ED611F">
        <w:tc>
          <w:tcPr>
            <w:tcW w:w="708"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c>
          <w:tcPr>
            <w:tcW w:w="9642" w:type="dxa"/>
          </w:tcPr>
          <w:p w:rsidR="00372C60" w:rsidRPr="009D69EB" w:rsidRDefault="00372C60" w:rsidP="00E528DD">
            <w:pPr>
              <w:numPr>
                <w:ilvl w:val="0"/>
                <w:numId w:val="9"/>
              </w:numPr>
              <w:tabs>
                <w:tab w:val="clear" w:pos="720"/>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приказ о создании ИПГ, составы информационно-пропагандистских групп;</w:t>
            </w:r>
          </w:p>
          <w:p w:rsidR="00372C60" w:rsidRPr="009D69EB" w:rsidRDefault="00372C60" w:rsidP="00E528DD">
            <w:pPr>
              <w:numPr>
                <w:ilvl w:val="0"/>
                <w:numId w:val="9"/>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план-график проведения ЕДИ членов трудовых коллективов, утвержденный руководителем предприятия;</w:t>
            </w:r>
          </w:p>
          <w:p w:rsidR="00372C60" w:rsidRPr="009D69EB" w:rsidRDefault="00372C60" w:rsidP="00E528DD">
            <w:pPr>
              <w:numPr>
                <w:ilvl w:val="0"/>
                <w:numId w:val="9"/>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журнал учета работы ИПГ, тематические материалы;</w:t>
            </w:r>
          </w:p>
          <w:p w:rsidR="00372C60" w:rsidRPr="009D69EB" w:rsidRDefault="00372C60" w:rsidP="00E528DD">
            <w:pPr>
              <w:numPr>
                <w:ilvl w:val="0"/>
                <w:numId w:val="9"/>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реагирование на поступившие в ходе ЕДИ предложения и критические замечания.</w:t>
            </w:r>
          </w:p>
        </w:tc>
      </w:tr>
      <w:tr w:rsidR="00372C60" w:rsidRPr="009D69EB" w:rsidTr="00ED611F">
        <w:tc>
          <w:tcPr>
            <w:tcW w:w="708"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c>
          <w:tcPr>
            <w:tcW w:w="9642" w:type="dxa"/>
          </w:tcPr>
          <w:p w:rsidR="00372C60" w:rsidRPr="009D69EB" w:rsidRDefault="00372C60" w:rsidP="00E528DD">
            <w:pPr>
              <w:tabs>
                <w:tab w:val="num" w:pos="495"/>
              </w:tabs>
              <w:spacing w:after="0" w:line="240" w:lineRule="auto"/>
              <w:jc w:val="both"/>
              <w:rPr>
                <w:rFonts w:ascii="Times New Roman" w:hAnsi="Times New Roman" w:cs="Times New Roman"/>
                <w:sz w:val="30"/>
                <w:szCs w:val="30"/>
              </w:rPr>
            </w:pPr>
          </w:p>
        </w:tc>
      </w:tr>
      <w:tr w:rsidR="00372C60" w:rsidRPr="009D69EB" w:rsidTr="00ED611F">
        <w:tc>
          <w:tcPr>
            <w:tcW w:w="708" w:type="dxa"/>
          </w:tcPr>
          <w:p w:rsidR="00372C60" w:rsidRPr="00CD772A" w:rsidRDefault="00CD772A" w:rsidP="00E528DD">
            <w:pPr>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5</w:t>
            </w:r>
          </w:p>
        </w:tc>
        <w:tc>
          <w:tcPr>
            <w:tcW w:w="9642" w:type="dxa"/>
          </w:tcPr>
          <w:p w:rsidR="00372C60" w:rsidRPr="009D69EB" w:rsidRDefault="00CD772A" w:rsidP="00E528DD">
            <w:pPr>
              <w:tabs>
                <w:tab w:val="num" w:pos="495"/>
              </w:tabs>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 xml:space="preserve"> </w:t>
            </w:r>
            <w:r w:rsidR="00372C60" w:rsidRPr="009D69EB">
              <w:rPr>
                <w:rFonts w:ascii="Times New Roman" w:hAnsi="Times New Roman" w:cs="Times New Roman"/>
                <w:b/>
                <w:sz w:val="30"/>
                <w:szCs w:val="30"/>
              </w:rPr>
              <w:t>Работа со средствами массовой информации и подписная кампания</w:t>
            </w:r>
          </w:p>
        </w:tc>
      </w:tr>
      <w:tr w:rsidR="00372C60" w:rsidRPr="009D69EB" w:rsidTr="00ED611F">
        <w:tc>
          <w:tcPr>
            <w:tcW w:w="708" w:type="dxa"/>
          </w:tcPr>
          <w:p w:rsidR="00ED611F" w:rsidRDefault="00ED611F" w:rsidP="00E528DD">
            <w:pPr>
              <w:tabs>
                <w:tab w:val="num" w:pos="495"/>
              </w:tabs>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 xml:space="preserve"> </w:t>
            </w:r>
          </w:p>
          <w:p w:rsidR="00ED611F" w:rsidRDefault="00ED611F" w:rsidP="00E528DD">
            <w:pPr>
              <w:tabs>
                <w:tab w:val="num" w:pos="495"/>
              </w:tabs>
              <w:spacing w:after="0" w:line="240" w:lineRule="auto"/>
              <w:jc w:val="both"/>
              <w:rPr>
                <w:rFonts w:ascii="Times New Roman" w:hAnsi="Times New Roman" w:cs="Times New Roman"/>
                <w:b/>
                <w:sz w:val="30"/>
                <w:szCs w:val="30"/>
              </w:rPr>
            </w:pPr>
          </w:p>
          <w:p w:rsidR="00ED611F" w:rsidRDefault="00ED611F" w:rsidP="00E528DD">
            <w:pPr>
              <w:tabs>
                <w:tab w:val="num" w:pos="495"/>
              </w:tabs>
              <w:spacing w:after="0" w:line="240" w:lineRule="auto"/>
              <w:jc w:val="both"/>
              <w:rPr>
                <w:rFonts w:ascii="Times New Roman" w:hAnsi="Times New Roman" w:cs="Times New Roman"/>
                <w:b/>
                <w:sz w:val="30"/>
                <w:szCs w:val="30"/>
              </w:rPr>
            </w:pPr>
          </w:p>
          <w:p w:rsidR="00ED611F" w:rsidRDefault="00ED611F" w:rsidP="00E528DD">
            <w:pPr>
              <w:tabs>
                <w:tab w:val="num" w:pos="495"/>
              </w:tabs>
              <w:spacing w:after="0" w:line="240" w:lineRule="auto"/>
              <w:jc w:val="both"/>
              <w:rPr>
                <w:rFonts w:ascii="Times New Roman" w:hAnsi="Times New Roman" w:cs="Times New Roman"/>
                <w:b/>
                <w:sz w:val="30"/>
                <w:szCs w:val="30"/>
              </w:rPr>
            </w:pPr>
          </w:p>
          <w:p w:rsidR="00ED611F" w:rsidRDefault="00ED611F" w:rsidP="00E528DD">
            <w:pPr>
              <w:tabs>
                <w:tab w:val="num" w:pos="495"/>
              </w:tabs>
              <w:spacing w:after="0" w:line="240" w:lineRule="auto"/>
              <w:jc w:val="both"/>
              <w:rPr>
                <w:rFonts w:ascii="Times New Roman" w:hAnsi="Times New Roman" w:cs="Times New Roman"/>
                <w:b/>
                <w:sz w:val="30"/>
                <w:szCs w:val="30"/>
              </w:rPr>
            </w:pPr>
          </w:p>
          <w:p w:rsidR="00ED611F" w:rsidRDefault="00ED611F" w:rsidP="00E528DD">
            <w:pPr>
              <w:tabs>
                <w:tab w:val="num" w:pos="495"/>
              </w:tabs>
              <w:spacing w:after="0" w:line="240" w:lineRule="auto"/>
              <w:jc w:val="both"/>
              <w:rPr>
                <w:rFonts w:ascii="Times New Roman" w:hAnsi="Times New Roman" w:cs="Times New Roman"/>
                <w:b/>
                <w:sz w:val="30"/>
                <w:szCs w:val="30"/>
              </w:rPr>
            </w:pPr>
          </w:p>
          <w:p w:rsidR="00ED611F" w:rsidRDefault="00ED611F" w:rsidP="00E528DD">
            <w:pPr>
              <w:tabs>
                <w:tab w:val="num" w:pos="495"/>
              </w:tabs>
              <w:spacing w:after="0" w:line="240" w:lineRule="auto"/>
              <w:jc w:val="both"/>
              <w:rPr>
                <w:rFonts w:ascii="Times New Roman" w:hAnsi="Times New Roman" w:cs="Times New Roman"/>
                <w:b/>
                <w:sz w:val="30"/>
                <w:szCs w:val="30"/>
              </w:rPr>
            </w:pPr>
          </w:p>
          <w:p w:rsidR="00ED611F" w:rsidRPr="00163DD8" w:rsidRDefault="00ED611F" w:rsidP="00E528DD">
            <w:pPr>
              <w:tabs>
                <w:tab w:val="num" w:pos="495"/>
              </w:tabs>
              <w:spacing w:after="0" w:line="240" w:lineRule="auto"/>
              <w:jc w:val="both"/>
              <w:rPr>
                <w:rFonts w:ascii="Times New Roman" w:hAnsi="Times New Roman" w:cs="Times New Roman"/>
                <w:b/>
                <w:sz w:val="30"/>
                <w:szCs w:val="30"/>
              </w:rPr>
            </w:pPr>
            <w:r>
              <w:rPr>
                <w:rFonts w:ascii="Times New Roman" w:hAnsi="Times New Roman" w:cs="Times New Roman"/>
                <w:b/>
                <w:sz w:val="30"/>
                <w:szCs w:val="30"/>
              </w:rPr>
              <w:lastRenderedPageBreak/>
              <w:t xml:space="preserve">    6</w:t>
            </w:r>
          </w:p>
        </w:tc>
        <w:tc>
          <w:tcPr>
            <w:tcW w:w="9642" w:type="dxa"/>
          </w:tcPr>
          <w:p w:rsidR="00372C60" w:rsidRPr="009D69EB" w:rsidRDefault="00372C60" w:rsidP="00E528DD">
            <w:pPr>
              <w:numPr>
                <w:ilvl w:val="0"/>
                <w:numId w:val="11"/>
              </w:numPr>
              <w:tabs>
                <w:tab w:val="num" w:pos="495"/>
              </w:tabs>
              <w:spacing w:after="0" w:line="240" w:lineRule="auto"/>
              <w:ind w:left="0" w:firstLine="0"/>
              <w:jc w:val="both"/>
              <w:rPr>
                <w:rFonts w:ascii="Times New Roman" w:hAnsi="Times New Roman" w:cs="Times New Roman"/>
                <w:b/>
                <w:sz w:val="30"/>
                <w:szCs w:val="30"/>
              </w:rPr>
            </w:pPr>
            <w:r w:rsidRPr="009D69EB">
              <w:rPr>
                <w:rFonts w:ascii="Times New Roman" w:hAnsi="Times New Roman" w:cs="Times New Roman"/>
                <w:sz w:val="30"/>
                <w:szCs w:val="30"/>
              </w:rPr>
              <w:lastRenderedPageBreak/>
              <w:t>публикации о предприятии  (название СМИ, статьи, дата);</w:t>
            </w:r>
          </w:p>
          <w:p w:rsidR="00372C60" w:rsidRPr="009D69EB" w:rsidRDefault="00372C60" w:rsidP="00E528DD">
            <w:pPr>
              <w:numPr>
                <w:ilvl w:val="0"/>
                <w:numId w:val="11"/>
              </w:numPr>
              <w:tabs>
                <w:tab w:val="num" w:pos="495"/>
              </w:tabs>
              <w:spacing w:after="0" w:line="240" w:lineRule="auto"/>
              <w:ind w:left="0" w:firstLine="0"/>
              <w:jc w:val="both"/>
              <w:rPr>
                <w:rFonts w:ascii="Times New Roman" w:hAnsi="Times New Roman" w:cs="Times New Roman"/>
                <w:b/>
                <w:sz w:val="30"/>
                <w:szCs w:val="30"/>
              </w:rPr>
            </w:pPr>
            <w:r w:rsidRPr="009D69EB">
              <w:rPr>
                <w:rFonts w:ascii="Times New Roman" w:hAnsi="Times New Roman" w:cs="Times New Roman"/>
                <w:sz w:val="30"/>
                <w:szCs w:val="30"/>
              </w:rPr>
              <w:t xml:space="preserve">материалы реагирования на критические выступления; </w:t>
            </w:r>
          </w:p>
          <w:p w:rsidR="00372C60" w:rsidRPr="009D69EB" w:rsidRDefault="00372C60" w:rsidP="00E528DD">
            <w:pPr>
              <w:numPr>
                <w:ilvl w:val="0"/>
                <w:numId w:val="11"/>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план организационно-практических мероприятий по подписке (на полугодие);</w:t>
            </w:r>
          </w:p>
          <w:p w:rsidR="003120A8" w:rsidRDefault="00372C60" w:rsidP="00E528DD">
            <w:pPr>
              <w:numPr>
                <w:ilvl w:val="0"/>
                <w:numId w:val="11"/>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контроль за ведомственной и индивидуальной подпиской;</w:t>
            </w:r>
          </w:p>
          <w:p w:rsidR="00372C60" w:rsidRPr="003120A8" w:rsidRDefault="00372C60" w:rsidP="00E528DD">
            <w:pPr>
              <w:numPr>
                <w:ilvl w:val="0"/>
                <w:numId w:val="11"/>
              </w:numPr>
              <w:tabs>
                <w:tab w:val="num" w:pos="495"/>
              </w:tabs>
              <w:spacing w:after="0" w:line="240" w:lineRule="auto"/>
              <w:ind w:left="0" w:firstLine="0"/>
              <w:jc w:val="both"/>
              <w:rPr>
                <w:rFonts w:ascii="Times New Roman" w:hAnsi="Times New Roman" w:cs="Times New Roman"/>
                <w:sz w:val="30"/>
                <w:szCs w:val="30"/>
              </w:rPr>
            </w:pPr>
            <w:r w:rsidRPr="009D69EB">
              <w:rPr>
                <w:rFonts w:ascii="Times New Roman" w:hAnsi="Times New Roman" w:cs="Times New Roman"/>
                <w:sz w:val="30"/>
                <w:szCs w:val="30"/>
              </w:rPr>
              <w:t xml:space="preserve"> </w:t>
            </w:r>
            <w:r w:rsidRPr="003120A8">
              <w:rPr>
                <w:rFonts w:ascii="Times New Roman" w:hAnsi="Times New Roman" w:cs="Times New Roman"/>
                <w:sz w:val="30"/>
                <w:szCs w:val="30"/>
              </w:rPr>
              <w:t xml:space="preserve">материалы по итогам подписки (квартал, полугодие). </w:t>
            </w:r>
          </w:p>
          <w:p w:rsidR="00ED611F" w:rsidRDefault="00ED611F" w:rsidP="00E528DD">
            <w:pPr>
              <w:tabs>
                <w:tab w:val="num" w:pos="495"/>
              </w:tabs>
              <w:spacing w:after="0" w:line="240" w:lineRule="auto"/>
              <w:jc w:val="both"/>
              <w:rPr>
                <w:rFonts w:ascii="Times New Roman" w:hAnsi="Times New Roman" w:cs="Times New Roman"/>
                <w:b/>
                <w:sz w:val="30"/>
                <w:szCs w:val="30"/>
              </w:rPr>
            </w:pPr>
          </w:p>
          <w:p w:rsidR="00CD772A" w:rsidRDefault="00CD772A" w:rsidP="00E528DD">
            <w:pPr>
              <w:tabs>
                <w:tab w:val="num" w:pos="495"/>
              </w:tabs>
              <w:spacing w:after="0" w:line="240" w:lineRule="auto"/>
              <w:jc w:val="both"/>
              <w:rPr>
                <w:rFonts w:ascii="Times New Roman" w:hAnsi="Times New Roman" w:cs="Times New Roman"/>
                <w:b/>
                <w:sz w:val="30"/>
                <w:szCs w:val="30"/>
              </w:rPr>
            </w:pPr>
            <w:r>
              <w:rPr>
                <w:rFonts w:ascii="Times New Roman" w:hAnsi="Times New Roman" w:cs="Times New Roman"/>
                <w:b/>
                <w:sz w:val="30"/>
                <w:szCs w:val="30"/>
              </w:rPr>
              <w:lastRenderedPageBreak/>
              <w:t>Материалы по работе с молодежью</w:t>
            </w:r>
          </w:p>
          <w:p w:rsidR="007B18AE" w:rsidRDefault="007B18AE" w:rsidP="00E528DD">
            <w:pPr>
              <w:tabs>
                <w:tab w:val="num" w:pos="495"/>
              </w:tabs>
              <w:spacing w:after="0" w:line="240" w:lineRule="auto"/>
              <w:jc w:val="both"/>
              <w:rPr>
                <w:rFonts w:ascii="Times New Roman" w:hAnsi="Times New Roman" w:cs="Times New Roman"/>
                <w:b/>
                <w:sz w:val="30"/>
                <w:szCs w:val="30"/>
              </w:rPr>
            </w:pPr>
          </w:p>
          <w:p w:rsidR="007B18AE" w:rsidRPr="00CD772A" w:rsidRDefault="007B18AE" w:rsidP="00E528DD">
            <w:pPr>
              <w:tabs>
                <w:tab w:val="num" w:pos="495"/>
              </w:tabs>
              <w:spacing w:after="0" w:line="240" w:lineRule="auto"/>
              <w:jc w:val="both"/>
              <w:rPr>
                <w:rFonts w:ascii="Times New Roman" w:hAnsi="Times New Roman" w:cs="Times New Roman"/>
                <w:b/>
                <w:sz w:val="30"/>
                <w:szCs w:val="30"/>
              </w:rPr>
            </w:pPr>
          </w:p>
        </w:tc>
      </w:tr>
    </w:tbl>
    <w:p w:rsidR="00B5582B" w:rsidRPr="009D69EB" w:rsidRDefault="00ED611F" w:rsidP="00E528DD">
      <w:pPr>
        <w:spacing w:after="0" w:line="240" w:lineRule="auto"/>
        <w:ind w:firstLine="709"/>
        <w:jc w:val="center"/>
        <w:rPr>
          <w:rFonts w:ascii="Times New Roman" w:hAnsi="Times New Roman" w:cs="Times New Roman"/>
          <w:b/>
          <w:sz w:val="30"/>
          <w:szCs w:val="30"/>
        </w:rPr>
      </w:pPr>
      <w:r>
        <w:rPr>
          <w:rFonts w:ascii="Times New Roman" w:hAnsi="Times New Roman" w:cs="Times New Roman"/>
          <w:b/>
          <w:sz w:val="30"/>
          <w:szCs w:val="30"/>
        </w:rPr>
        <w:lastRenderedPageBreak/>
        <w:t>ОФОРМЛЕНИЕ ИНФОРМАЦИОННЫХ СТЕНДОВ</w:t>
      </w:r>
    </w:p>
    <w:p w:rsidR="00B5582B" w:rsidRPr="009D69EB" w:rsidRDefault="00B5582B" w:rsidP="00E528DD">
      <w:pPr>
        <w:spacing w:after="0" w:line="240" w:lineRule="auto"/>
        <w:ind w:firstLine="709"/>
        <w:jc w:val="both"/>
        <w:rPr>
          <w:rFonts w:ascii="Times New Roman" w:hAnsi="Times New Roman" w:cs="Times New Roman"/>
          <w:sz w:val="30"/>
          <w:szCs w:val="30"/>
        </w:rPr>
      </w:pPr>
    </w:p>
    <w:p w:rsidR="00B5582B" w:rsidRPr="009D69EB" w:rsidRDefault="003120A8" w:rsidP="00E528DD">
      <w:pPr>
        <w:numPr>
          <w:ilvl w:val="0"/>
          <w:numId w:val="14"/>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Государственная </w:t>
      </w:r>
      <w:r w:rsidR="00B5582B" w:rsidRPr="009D69EB">
        <w:rPr>
          <w:rFonts w:ascii="Times New Roman" w:hAnsi="Times New Roman" w:cs="Times New Roman"/>
          <w:sz w:val="30"/>
          <w:szCs w:val="30"/>
        </w:rPr>
        <w:t>символика Республики Беларусь, Могилёвской области,</w:t>
      </w:r>
      <w:r>
        <w:rPr>
          <w:rFonts w:ascii="Times New Roman" w:hAnsi="Times New Roman" w:cs="Times New Roman"/>
          <w:sz w:val="30"/>
          <w:szCs w:val="30"/>
        </w:rPr>
        <w:t xml:space="preserve"> района,</w:t>
      </w:r>
      <w:r w:rsidR="00B5582B" w:rsidRPr="009D69EB">
        <w:rPr>
          <w:rFonts w:ascii="Times New Roman" w:hAnsi="Times New Roman" w:cs="Times New Roman"/>
          <w:sz w:val="30"/>
          <w:szCs w:val="30"/>
        </w:rPr>
        <w:t xml:space="preserve"> предприятия (организации);</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 xml:space="preserve">структура предприятия (графическое изображение подчиненности подразделений руководителю и его заместителям), сведения о руководителях предприятия (организации); </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тексты Директив Президента Республики Беларусь №№1,2,3,4;</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основные показатели социально-экономического развития предприятия (организации);</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материалы об организации соревнования в трудовом коллективе, Доска почета или списки победителей;</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государственные праздники, важнейшие общественно-политические события страны, города, района, важные события на предприятии; культурно-массовые, физкультурно-оздоровительные и другие мероприятия;</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информация о предстоящем едином дне информирования (тематика ЕДИ, дата, время и место проведения), о составе информационно-пропагандистских групп предприятия (организации);</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информация по вопросам улучшения жилищных условий членами трудового коллектива;</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организация оздоровления и санаторно-курортного лечения членов трудового коллектива;</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графики приема граждан должностными лицами местных органов власти, руководством предприятия, телефоны горячей линии руководства горрайисполкома, администрации предприятия (организации);</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информация о нахождении книги замечаний и предложений, об ответственном за ее ведение;</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режим работы предприятия с заявлениями, по которым требуется осуществление административных процедур;</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перечень административных процедур, осуществляемых предприятием (организацией), местонахождение, номер служебного телефона работника, ответственного за выполнение соответствующих функций</w:t>
      </w:r>
      <w:r w:rsidRPr="009D69EB">
        <w:rPr>
          <w:rFonts w:ascii="Times New Roman" w:hAnsi="Times New Roman" w:cs="Times New Roman"/>
          <w:sz w:val="30"/>
          <w:szCs w:val="30"/>
          <w:lang w:val="be-BY"/>
        </w:rPr>
        <w:t>;</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lang w:val="be-BY"/>
        </w:rPr>
        <w:t>деятельность структур общественных объединений, созданных на предприятии (организации);</w:t>
      </w:r>
    </w:p>
    <w:p w:rsidR="00B5582B" w:rsidRPr="009D69EB" w:rsidRDefault="00B5582B" w:rsidP="00E528DD">
      <w:pPr>
        <w:numPr>
          <w:ilvl w:val="0"/>
          <w:numId w:val="14"/>
        </w:numPr>
        <w:spacing w:after="0" w:line="240" w:lineRule="auto"/>
        <w:ind w:left="0" w:firstLine="709"/>
        <w:jc w:val="both"/>
        <w:rPr>
          <w:rFonts w:ascii="Times New Roman" w:hAnsi="Times New Roman" w:cs="Times New Roman"/>
          <w:sz w:val="30"/>
          <w:szCs w:val="30"/>
        </w:rPr>
      </w:pPr>
      <w:r w:rsidRPr="009D69EB">
        <w:rPr>
          <w:rFonts w:ascii="Times New Roman" w:hAnsi="Times New Roman" w:cs="Times New Roman"/>
          <w:sz w:val="30"/>
          <w:szCs w:val="30"/>
        </w:rPr>
        <w:t>требования по пожарной и общественной безопасности.</w:t>
      </w:r>
    </w:p>
    <w:p w:rsidR="00B5582B" w:rsidRPr="009D69EB" w:rsidRDefault="00B5582B" w:rsidP="00E528DD">
      <w:pPr>
        <w:spacing w:after="0" w:line="240" w:lineRule="auto"/>
        <w:ind w:firstLine="709"/>
        <w:jc w:val="both"/>
        <w:rPr>
          <w:rFonts w:ascii="Times New Roman" w:hAnsi="Times New Roman" w:cs="Times New Roman"/>
          <w:sz w:val="30"/>
          <w:szCs w:val="30"/>
        </w:rPr>
      </w:pPr>
    </w:p>
    <w:p w:rsidR="00163DD8" w:rsidRPr="009D69EB" w:rsidRDefault="00163DD8" w:rsidP="00E528DD">
      <w:pPr>
        <w:spacing w:after="0" w:line="240" w:lineRule="auto"/>
        <w:jc w:val="both"/>
        <w:rPr>
          <w:rFonts w:ascii="Times New Roman" w:hAnsi="Times New Roman" w:cs="Times New Roman"/>
          <w:sz w:val="30"/>
          <w:szCs w:val="30"/>
        </w:rPr>
      </w:pPr>
    </w:p>
    <w:p w:rsidR="00B5582B" w:rsidRPr="009D69EB" w:rsidRDefault="00163DD8" w:rsidP="00163DD8">
      <w:pPr>
        <w:spacing w:after="0" w:line="240" w:lineRule="auto"/>
        <w:jc w:val="center"/>
        <w:rPr>
          <w:rFonts w:ascii="Times New Roman" w:hAnsi="Times New Roman" w:cs="Times New Roman"/>
          <w:b/>
          <w:sz w:val="30"/>
          <w:szCs w:val="30"/>
        </w:rPr>
      </w:pPr>
      <w:r w:rsidRPr="009D69EB">
        <w:rPr>
          <w:rFonts w:ascii="Times New Roman" w:hAnsi="Times New Roman" w:cs="Times New Roman"/>
          <w:b/>
          <w:sz w:val="30"/>
          <w:szCs w:val="30"/>
        </w:rPr>
        <w:lastRenderedPageBreak/>
        <w:t>СОЦИАЛЬНЫЙ ПАСПОРТ ПРЕДПРИЯТИЯ</w:t>
      </w:r>
    </w:p>
    <w:p w:rsidR="00B5582B" w:rsidRPr="009D69EB" w:rsidRDefault="00B5582B" w:rsidP="00E528DD">
      <w:pPr>
        <w:spacing w:after="0" w:line="240" w:lineRule="auto"/>
        <w:jc w:val="both"/>
        <w:rPr>
          <w:rFonts w:ascii="Times New Roman" w:hAnsi="Times New Roman" w:cs="Times New Roman"/>
          <w:b/>
          <w:sz w:val="30"/>
          <w:szCs w:val="30"/>
        </w:rPr>
      </w:pP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1. Наименование предприятия (полное и сокращенное):</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2. Ведомственная подчиненность:</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3. Количество работающих, всего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из них: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служащих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рабочих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ИТР – </w:t>
      </w:r>
    </w:p>
    <w:p w:rsidR="00B5582B" w:rsidRPr="009D69EB" w:rsidRDefault="00B5582B" w:rsidP="00E528DD">
      <w:pPr>
        <w:spacing w:after="0" w:line="240" w:lineRule="auto"/>
        <w:jc w:val="both"/>
        <w:rPr>
          <w:rFonts w:ascii="Times New Roman" w:hAnsi="Times New Roman" w:cs="Times New Roman"/>
          <w:sz w:val="30"/>
          <w:szCs w:val="30"/>
        </w:rPr>
      </w:pP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По образованию: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высшее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средне-специальное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профессиональное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среднее – </w:t>
      </w:r>
    </w:p>
    <w:p w:rsidR="00B5582B" w:rsidRPr="009D69EB" w:rsidRDefault="00B5582B" w:rsidP="00E528DD">
      <w:pPr>
        <w:spacing w:after="0" w:line="240" w:lineRule="auto"/>
        <w:jc w:val="both"/>
        <w:rPr>
          <w:rFonts w:ascii="Times New Roman" w:hAnsi="Times New Roman" w:cs="Times New Roman"/>
          <w:sz w:val="30"/>
          <w:szCs w:val="30"/>
        </w:rPr>
      </w:pP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4. Возраст и соц. состав работающих:</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молодежь (16-30 лет)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31-40 лет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41-50 лет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51-60 лет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свыше 60 лет –</w:t>
      </w:r>
    </w:p>
    <w:p w:rsidR="00B5582B" w:rsidRPr="009D69EB" w:rsidRDefault="00B5582B" w:rsidP="00E528DD">
      <w:pPr>
        <w:spacing w:after="0" w:line="240" w:lineRule="auto"/>
        <w:jc w:val="both"/>
        <w:rPr>
          <w:rFonts w:ascii="Times New Roman" w:hAnsi="Times New Roman" w:cs="Times New Roman"/>
          <w:sz w:val="30"/>
          <w:szCs w:val="30"/>
        </w:rPr>
      </w:pP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пенсионеры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инвалиды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участники войны в Афганистане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ликвидаторы аварии на ЧАЭс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многодетные семьи –</w:t>
      </w:r>
    </w:p>
    <w:p w:rsidR="00B5582B" w:rsidRPr="009D69EB" w:rsidRDefault="00B5582B" w:rsidP="00E528DD">
      <w:pPr>
        <w:spacing w:after="0" w:line="240" w:lineRule="auto"/>
        <w:jc w:val="both"/>
        <w:rPr>
          <w:rFonts w:ascii="Times New Roman" w:hAnsi="Times New Roman" w:cs="Times New Roman"/>
          <w:sz w:val="30"/>
          <w:szCs w:val="30"/>
        </w:rPr>
      </w:pP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5. Общественные организации и формирования:</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профсоюз ФПБ (количество, председатель ПК)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 свободные профсоюзы (количество, председатель) – </w:t>
      </w:r>
    </w:p>
    <w:p w:rsidR="00B5582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 </w:t>
      </w:r>
      <w:r w:rsidR="00163DD8">
        <w:rPr>
          <w:rFonts w:ascii="Times New Roman" w:hAnsi="Times New Roman" w:cs="Times New Roman"/>
          <w:sz w:val="30"/>
          <w:szCs w:val="30"/>
        </w:rPr>
        <w:t>БСЖ</w:t>
      </w:r>
      <w:r w:rsidRPr="009D69EB">
        <w:rPr>
          <w:rFonts w:ascii="Times New Roman" w:hAnsi="Times New Roman" w:cs="Times New Roman"/>
          <w:sz w:val="30"/>
          <w:szCs w:val="30"/>
        </w:rPr>
        <w:t xml:space="preserve"> (количество, председатель) – </w:t>
      </w:r>
    </w:p>
    <w:p w:rsidR="00163DD8" w:rsidRDefault="00163DD8" w:rsidP="00E528DD">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БРСМ </w:t>
      </w:r>
      <w:r w:rsidRPr="009D69EB">
        <w:rPr>
          <w:rFonts w:ascii="Times New Roman" w:hAnsi="Times New Roman" w:cs="Times New Roman"/>
          <w:sz w:val="30"/>
          <w:szCs w:val="30"/>
        </w:rPr>
        <w:t>(количество, председатель)</w:t>
      </w:r>
      <w:r>
        <w:rPr>
          <w:rFonts w:ascii="Times New Roman" w:hAnsi="Times New Roman" w:cs="Times New Roman"/>
          <w:sz w:val="30"/>
          <w:szCs w:val="30"/>
        </w:rPr>
        <w:t xml:space="preserve"> </w:t>
      </w:r>
      <w:r w:rsidRPr="009D69EB">
        <w:rPr>
          <w:rFonts w:ascii="Times New Roman" w:hAnsi="Times New Roman" w:cs="Times New Roman"/>
          <w:sz w:val="30"/>
          <w:szCs w:val="30"/>
        </w:rPr>
        <w:t>–</w:t>
      </w:r>
    </w:p>
    <w:p w:rsidR="00163DD8" w:rsidRDefault="00163DD8" w:rsidP="00E528DD">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Белая Русь </w:t>
      </w:r>
      <w:r w:rsidRPr="009D69EB">
        <w:rPr>
          <w:rFonts w:ascii="Times New Roman" w:hAnsi="Times New Roman" w:cs="Times New Roman"/>
          <w:sz w:val="30"/>
          <w:szCs w:val="30"/>
        </w:rPr>
        <w:t>(количество, председатель)</w:t>
      </w:r>
      <w:r w:rsidRPr="00163DD8">
        <w:rPr>
          <w:rFonts w:ascii="Times New Roman" w:hAnsi="Times New Roman" w:cs="Times New Roman"/>
          <w:sz w:val="30"/>
          <w:szCs w:val="30"/>
        </w:rPr>
        <w:t xml:space="preserve"> </w:t>
      </w:r>
      <w:r w:rsidRPr="009D69EB">
        <w:rPr>
          <w:rFonts w:ascii="Times New Roman" w:hAnsi="Times New Roman" w:cs="Times New Roman"/>
          <w:sz w:val="30"/>
          <w:szCs w:val="30"/>
        </w:rPr>
        <w:t>–</w:t>
      </w:r>
    </w:p>
    <w:p w:rsidR="00163DD8" w:rsidRDefault="00163DD8" w:rsidP="00E528DD">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ветеранская </w:t>
      </w:r>
      <w:r w:rsidRPr="009D69EB">
        <w:rPr>
          <w:rFonts w:ascii="Times New Roman" w:hAnsi="Times New Roman" w:cs="Times New Roman"/>
          <w:sz w:val="30"/>
          <w:szCs w:val="30"/>
        </w:rPr>
        <w:t>(количество, председатель)</w:t>
      </w:r>
      <w:r w:rsidRPr="00163DD8">
        <w:rPr>
          <w:rFonts w:ascii="Times New Roman" w:hAnsi="Times New Roman" w:cs="Times New Roman"/>
          <w:sz w:val="30"/>
          <w:szCs w:val="30"/>
        </w:rPr>
        <w:t xml:space="preserve"> </w:t>
      </w:r>
      <w:r w:rsidRPr="009D69EB">
        <w:rPr>
          <w:rFonts w:ascii="Times New Roman" w:hAnsi="Times New Roman" w:cs="Times New Roman"/>
          <w:sz w:val="30"/>
          <w:szCs w:val="30"/>
        </w:rPr>
        <w:t>–</w:t>
      </w:r>
    </w:p>
    <w:p w:rsidR="00163DD8" w:rsidRDefault="00163DD8" w:rsidP="00E528DD">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Коммунистическая партия </w:t>
      </w:r>
      <w:r w:rsidRPr="009D69EB">
        <w:rPr>
          <w:rFonts w:ascii="Times New Roman" w:hAnsi="Times New Roman" w:cs="Times New Roman"/>
          <w:sz w:val="30"/>
          <w:szCs w:val="30"/>
        </w:rPr>
        <w:t>(количество, председатель)</w:t>
      </w:r>
      <w:r w:rsidRPr="00163DD8">
        <w:rPr>
          <w:rFonts w:ascii="Times New Roman" w:hAnsi="Times New Roman" w:cs="Times New Roman"/>
          <w:sz w:val="30"/>
          <w:szCs w:val="30"/>
        </w:rPr>
        <w:t xml:space="preserve"> </w:t>
      </w:r>
      <w:r w:rsidRPr="009D69EB">
        <w:rPr>
          <w:rFonts w:ascii="Times New Roman" w:hAnsi="Times New Roman" w:cs="Times New Roman"/>
          <w:sz w:val="30"/>
          <w:szCs w:val="30"/>
        </w:rPr>
        <w:t>–</w:t>
      </w:r>
    </w:p>
    <w:p w:rsidR="00163DD8" w:rsidRDefault="00163DD8" w:rsidP="00E528DD">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Белорусская партия «Белая Русь» </w:t>
      </w:r>
      <w:r w:rsidRPr="009D69EB">
        <w:rPr>
          <w:rFonts w:ascii="Times New Roman" w:hAnsi="Times New Roman" w:cs="Times New Roman"/>
          <w:sz w:val="30"/>
          <w:szCs w:val="30"/>
        </w:rPr>
        <w:t>(количество, председатель)</w:t>
      </w:r>
      <w:r w:rsidRPr="00163DD8">
        <w:rPr>
          <w:rFonts w:ascii="Times New Roman" w:hAnsi="Times New Roman" w:cs="Times New Roman"/>
          <w:sz w:val="30"/>
          <w:szCs w:val="30"/>
        </w:rPr>
        <w:t xml:space="preserve"> </w:t>
      </w:r>
      <w:r w:rsidRPr="009D69EB">
        <w:rPr>
          <w:rFonts w:ascii="Times New Roman" w:hAnsi="Times New Roman" w:cs="Times New Roman"/>
          <w:sz w:val="30"/>
          <w:szCs w:val="30"/>
        </w:rPr>
        <w:t>–</w:t>
      </w:r>
    </w:p>
    <w:p w:rsidR="00163DD8" w:rsidRDefault="00163DD8" w:rsidP="00E528DD">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ЛДПБ </w:t>
      </w:r>
      <w:r w:rsidRPr="009D69EB">
        <w:rPr>
          <w:rFonts w:ascii="Times New Roman" w:hAnsi="Times New Roman" w:cs="Times New Roman"/>
          <w:sz w:val="30"/>
          <w:szCs w:val="30"/>
        </w:rPr>
        <w:t>(количество, председатель)</w:t>
      </w:r>
      <w:r w:rsidRPr="00163DD8">
        <w:rPr>
          <w:rFonts w:ascii="Times New Roman" w:hAnsi="Times New Roman" w:cs="Times New Roman"/>
          <w:sz w:val="30"/>
          <w:szCs w:val="30"/>
        </w:rPr>
        <w:t xml:space="preserve"> </w:t>
      </w:r>
      <w:r w:rsidRPr="009D69EB">
        <w:rPr>
          <w:rFonts w:ascii="Times New Roman" w:hAnsi="Times New Roman" w:cs="Times New Roman"/>
          <w:sz w:val="30"/>
          <w:szCs w:val="30"/>
        </w:rPr>
        <w:t>–</w:t>
      </w:r>
    </w:p>
    <w:p w:rsidR="00163DD8" w:rsidRDefault="00163DD8" w:rsidP="00E528DD">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РПТС </w:t>
      </w:r>
      <w:r w:rsidRPr="009D69EB">
        <w:rPr>
          <w:rFonts w:ascii="Times New Roman" w:hAnsi="Times New Roman" w:cs="Times New Roman"/>
          <w:sz w:val="30"/>
          <w:szCs w:val="30"/>
        </w:rPr>
        <w:t>(количество, председатель)</w:t>
      </w:r>
      <w:r w:rsidRPr="00163DD8">
        <w:rPr>
          <w:rFonts w:ascii="Times New Roman" w:hAnsi="Times New Roman" w:cs="Times New Roman"/>
          <w:sz w:val="30"/>
          <w:szCs w:val="30"/>
        </w:rPr>
        <w:t xml:space="preserve"> </w:t>
      </w:r>
      <w:r w:rsidRPr="009D69EB">
        <w:rPr>
          <w:rFonts w:ascii="Times New Roman" w:hAnsi="Times New Roman" w:cs="Times New Roman"/>
          <w:sz w:val="30"/>
          <w:szCs w:val="30"/>
        </w:rPr>
        <w:t>–</w:t>
      </w:r>
    </w:p>
    <w:p w:rsidR="00163DD8" w:rsidRPr="009D69EB" w:rsidRDefault="00163DD8" w:rsidP="00E528DD">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иные</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lastRenderedPageBreak/>
        <w:t xml:space="preserve">- совет профилактики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комиссия по борьбе с пьянством (председатель)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 товарищеские суды –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комиссия содействия семье и школе (председатель)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молодежные организации (</w:t>
      </w:r>
      <w:r w:rsidR="00163DD8">
        <w:rPr>
          <w:rFonts w:ascii="Times New Roman" w:hAnsi="Times New Roman" w:cs="Times New Roman"/>
          <w:sz w:val="30"/>
          <w:szCs w:val="30"/>
        </w:rPr>
        <w:t>лидер</w:t>
      </w:r>
      <w:r w:rsidRPr="009D69EB">
        <w:rPr>
          <w:rFonts w:ascii="Times New Roman" w:hAnsi="Times New Roman" w:cs="Times New Roman"/>
          <w:sz w:val="30"/>
          <w:szCs w:val="30"/>
        </w:rPr>
        <w:t>)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ответственный за работу с молодежью –</w:t>
      </w:r>
    </w:p>
    <w:p w:rsidR="00B5582B" w:rsidRPr="009D69EB" w:rsidRDefault="00B5582B" w:rsidP="00E528DD">
      <w:pPr>
        <w:spacing w:after="0" w:line="240" w:lineRule="auto"/>
        <w:jc w:val="both"/>
        <w:rPr>
          <w:rFonts w:ascii="Times New Roman" w:hAnsi="Times New Roman" w:cs="Times New Roman"/>
          <w:sz w:val="30"/>
          <w:szCs w:val="30"/>
        </w:rPr>
      </w:pP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6. Информационная работа:</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информационные группы, руководители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докладчики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информационные уголки (перечислить, где)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информационные стенды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 - доска Почета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 подписка ведомственная (наименование периодических изданий, количество)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индивидуальная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музей, летопись истории предприятия (указать)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наличие библиотеки, своей газеты, радио, стенной печати (указать) –</w:t>
      </w:r>
    </w:p>
    <w:p w:rsidR="00B5582B" w:rsidRPr="009D69EB" w:rsidRDefault="00B5582B" w:rsidP="00E528DD">
      <w:pPr>
        <w:spacing w:after="0" w:line="240" w:lineRule="auto"/>
        <w:jc w:val="both"/>
        <w:rPr>
          <w:rFonts w:ascii="Times New Roman" w:hAnsi="Times New Roman" w:cs="Times New Roman"/>
          <w:sz w:val="30"/>
          <w:szCs w:val="30"/>
        </w:rPr>
      </w:pP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 xml:space="preserve">7. Общежития и соц. сфера, информационная работа в </w:t>
      </w:r>
    </w:p>
    <w:p w:rsidR="00B5582B" w:rsidRPr="009D69EB"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них –</w:t>
      </w:r>
    </w:p>
    <w:p w:rsidR="00B5582B" w:rsidRPr="009D69EB" w:rsidRDefault="00B5582B" w:rsidP="00E528DD">
      <w:pPr>
        <w:spacing w:after="0" w:line="240" w:lineRule="auto"/>
        <w:jc w:val="both"/>
        <w:rPr>
          <w:rFonts w:ascii="Times New Roman" w:hAnsi="Times New Roman" w:cs="Times New Roman"/>
          <w:sz w:val="30"/>
          <w:szCs w:val="30"/>
        </w:rPr>
      </w:pPr>
    </w:p>
    <w:p w:rsidR="00B85D1E" w:rsidRDefault="00B5582B" w:rsidP="00E528DD">
      <w:pPr>
        <w:spacing w:after="0" w:line="240" w:lineRule="auto"/>
        <w:jc w:val="both"/>
        <w:rPr>
          <w:rFonts w:ascii="Times New Roman" w:hAnsi="Times New Roman" w:cs="Times New Roman"/>
          <w:sz w:val="30"/>
          <w:szCs w:val="30"/>
        </w:rPr>
      </w:pPr>
      <w:r w:rsidRPr="009D69EB">
        <w:rPr>
          <w:rFonts w:ascii="Times New Roman" w:hAnsi="Times New Roman" w:cs="Times New Roman"/>
          <w:sz w:val="30"/>
          <w:szCs w:val="30"/>
        </w:rPr>
        <w:t>8. Спортивная база –</w:t>
      </w:r>
    </w:p>
    <w:p w:rsidR="00017AF5" w:rsidRDefault="00017AF5" w:rsidP="00E528DD">
      <w:pPr>
        <w:spacing w:after="0" w:line="240" w:lineRule="auto"/>
        <w:jc w:val="both"/>
        <w:rPr>
          <w:rFonts w:ascii="Times New Roman" w:hAnsi="Times New Roman" w:cs="Times New Roman"/>
          <w:sz w:val="30"/>
          <w:szCs w:val="30"/>
        </w:rPr>
      </w:pPr>
    </w:p>
    <w:p w:rsidR="00B85D1E" w:rsidRPr="00017AF5" w:rsidRDefault="00017AF5" w:rsidP="00017AF5">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9. Проблемные аспекты в трудовом коллективе -  </w:t>
      </w:r>
    </w:p>
    <w:p w:rsidR="001C524F" w:rsidRPr="009D69EB" w:rsidRDefault="00CD772A" w:rsidP="00E528DD">
      <w:pPr>
        <w:pStyle w:val="newncpi0"/>
        <w:shd w:val="clear" w:color="auto" w:fill="FFFFFF"/>
        <w:spacing w:before="0" w:beforeAutospacing="0" w:after="0" w:afterAutospacing="0"/>
        <w:ind w:firstLine="709"/>
        <w:jc w:val="center"/>
        <w:rPr>
          <w:color w:val="212529"/>
          <w:sz w:val="30"/>
          <w:szCs w:val="30"/>
        </w:rPr>
      </w:pPr>
      <w:r w:rsidRPr="009D69EB">
        <w:rPr>
          <w:b/>
          <w:bCs/>
          <w:color w:val="212529"/>
          <w:sz w:val="30"/>
          <w:szCs w:val="30"/>
        </w:rPr>
        <w:t>РЕКОМЕНДАЦИИ</w:t>
      </w:r>
    </w:p>
    <w:p w:rsidR="001C524F" w:rsidRPr="009D69EB" w:rsidRDefault="00CD772A" w:rsidP="00E528DD">
      <w:pPr>
        <w:pStyle w:val="newncpi0"/>
        <w:shd w:val="clear" w:color="auto" w:fill="FFFFFF"/>
        <w:spacing w:before="0" w:beforeAutospacing="0" w:after="0" w:afterAutospacing="0"/>
        <w:ind w:firstLine="709"/>
        <w:jc w:val="center"/>
        <w:rPr>
          <w:color w:val="212529"/>
          <w:sz w:val="30"/>
          <w:szCs w:val="30"/>
        </w:rPr>
      </w:pPr>
      <w:r w:rsidRPr="009D69EB">
        <w:rPr>
          <w:b/>
          <w:bCs/>
          <w:color w:val="212529"/>
          <w:sz w:val="30"/>
          <w:szCs w:val="30"/>
        </w:rPr>
        <w:t>ПО ОРГАНИЗАЦИИ ПУБЛИЧНЫХ ВЫСТУПЛЕНИЙ</w:t>
      </w:r>
    </w:p>
    <w:p w:rsidR="001C524F" w:rsidRPr="009D69EB" w:rsidRDefault="001C524F" w:rsidP="00E528DD">
      <w:pPr>
        <w:pStyle w:val="newncpi"/>
        <w:shd w:val="clear" w:color="auto" w:fill="FFFFFF"/>
        <w:spacing w:before="0" w:beforeAutospacing="0" w:after="0" w:afterAutospacing="0"/>
        <w:ind w:firstLine="709"/>
        <w:jc w:val="center"/>
        <w:rPr>
          <w:color w:val="212529"/>
          <w:sz w:val="30"/>
          <w:szCs w:val="30"/>
        </w:rPr>
      </w:pP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bookmarkStart w:id="8" w:name="П_1"/>
      <w:bookmarkEnd w:id="8"/>
      <w:r w:rsidRPr="009D69EB">
        <w:rPr>
          <w:color w:val="212529"/>
          <w:sz w:val="30"/>
          <w:szCs w:val="30"/>
        </w:rPr>
        <w:t>Любое публичное выступление (тем более при проведении идеологического мероприятия) должно быть основательно подготовлено. Для различных коммуникативных ситуаций подходят различные виды выступлений (импровизация, речь по конспекту, доклад и т.д.).</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Накануне мероприятия необходимо собрать максимально полную информацию о составе аудитории: профессиональная принадлежность, возраст, культурно-образовательные и иные особенности. В случае, если предстоит работать с трудовым коллективом, – общие сведения о состоянии дел в данной организации, проблемах и перспективах развития. В случае, если аудитория сформирована по территориальному признаку (район, дома), – условия жизнедеятельности, актуальные потребности и проблемы.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xml:space="preserve">При подборе материала необходимо исходить из того, что оптимальная для восприятия продолжительность выступления не </w:t>
      </w:r>
      <w:r w:rsidR="00163DD8">
        <w:rPr>
          <w:color w:val="212529"/>
          <w:sz w:val="30"/>
          <w:szCs w:val="30"/>
        </w:rPr>
        <w:t>должна быть более</w:t>
      </w:r>
      <w:r w:rsidRPr="009D69EB">
        <w:rPr>
          <w:color w:val="212529"/>
          <w:sz w:val="30"/>
          <w:szCs w:val="30"/>
        </w:rPr>
        <w:t xml:space="preserve"> 20-ти </w:t>
      </w:r>
      <w:r w:rsidRPr="009D69EB">
        <w:rPr>
          <w:color w:val="212529"/>
          <w:sz w:val="30"/>
          <w:szCs w:val="30"/>
        </w:rPr>
        <w:lastRenderedPageBreak/>
        <w:t>минут, а в выступлении должно быть не более 2–3 стержневых идей, каждая из которых требует для своего развития 5–7 минут.</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Текст выступления рекомендуется написать (распечатать) на бумаге, для более опытных докладчиков – тезисно изложить основные положения доклада (ключевые фразы, несущие наиболее существенную смысловую нагрузку). Написанный материал позволяет глубже проникнуть в суть проблемы и сформулировать ее, рассчитать время, лучше запомнить содержание речи и, как следствие, более уверенно чувствовать себя во время выступления.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Выступление состоит из трех основных частей – введения, основной части и заключения (выводов). Каждая часть решает свои задачи и имеет свои особенности.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Введение (вступление) нацелено на привлечение внимания к оратору и теме его выступления, установление контакта с аудиторией и формирование впечатления о выступающем. В структурном плане введение должно быть очень коротким – около 1/8 части всей речи. Вариантов вступления существует множество: серьезные (обращение к интересам и потребностям аудитории, обозначение проблемы, изложение цели выступления, цитирование Президента Республики Беларусь, представителей белорусского руководства, отсылка к какому-либо событию из истории или недавнего прошлого), юмористические (анекдот, юмористическое замечание, рассказ о курьезном случае), парадоксальные (риторический вопрос, противоречивая цитата) и другие. Выбор варианта вступления зависит от многих факторов – личности оратора, особенностей аудитории, места и времени выступления.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Основная часть призвана раскрыть основную тему выступления. На этом этапе необходимо в максимально простой, понятной и доступной форме изложить слушателям наиболее важные сведения. Добиться этого результата можно с помощью специальных риторических техник и методов:</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предъявить аудитории отдельные конкретные факты, а затем подвести их под нужное обобщение;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зафиксировать внимание на общих истинах и перейти от них к подтверждающим фактам и явлениям;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использовать аналогии;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употребить хронологический (описание последовательности событий или биографии) или пространственный (описание исторических, культурных особенностей страны или региона) способ изложения.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Выбор риторических техник зависит от говорящего, его целей, количества слушателей и их качественного состава.</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Заключительная часть публичного выступления предусматривает подведение итогов. Ее цель – «закруглить» речь, сделать ее законченной и резюмировать то, что должно остаться в сознании слушателей «в сухом остатке».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Вариантов завершения речи множество и их можно использовать по-разному. Но есть некоторые правила, которые необходимо помнить: нельзя в конце выступления возвращаться к мысли, которую не успели сказать в основной части; нельзя заканчивать выступление шуткой, если разговор шел о серьезных вещах; нельзя извиняться ни за длительность речи, ни за обилие информации, ни за что; нельзя заканчивать на негативе – в любой ситуации всегда есть выход, вот его и нужно обозначить.</w:t>
      </w:r>
    </w:p>
    <w:p w:rsidR="001C524F" w:rsidRPr="009D69EB" w:rsidRDefault="001C524F" w:rsidP="00163DD8">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При подготовке выступления следует также учитывать так называемый «закон края». Суть его заключается в том, что лучше воспринимается и запоминается сказанное в начале и в конце выступления. Если вы хотите, чтобы слушатели что-то хорошо запомнили, то сообщите это в начале выступления, а если хотите, чтобы они что-то сделали, то скажите об этом в конце вашей речи.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bookmarkStart w:id="9" w:name="П_2"/>
      <w:bookmarkEnd w:id="9"/>
      <w:r w:rsidRPr="009D69EB">
        <w:rPr>
          <w:color w:val="212529"/>
          <w:sz w:val="30"/>
          <w:szCs w:val="30"/>
        </w:rPr>
        <w:t>Не начинайте свою речь сразу, как только вам дали слово. Сначала установите со слушателями визуальный контакт. Для этого следует внимательно осмотреть зал. Лучше всего начать с задних рядов, а потом перейти на передние, ведь там обычно сидят наиболее заинтересованные слушатели.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Начните свое выступление с простого приветствия и слова «здравствуйте».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Если вы решили читать речь «по бумажке», то читайте с выражением, так, словно вы говорите с собеседником. Если вы говорите «без бумажки», все равно время от времени зачитывайте короткие справки и цифры, хотя вы и помните их. Это развеет сомнения слушателей в достоверности вашей информации.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 ходе выступления периодически останавливайте взгляд на отдельных лицах, которые явно демонстрируют интерес к вам и вашему сообщению. При этом помните, что долгий пристальный взгляд оставляет неприятное чувство. Скользите взглядом по отдельным слушателям, привлекая внимание слушающих и вызывая их расположение. Самые неудачные стратегии поведения во время выступления – смотреть в пол, в окно, в потолок, на свои руки либо вообще закрыть глаза.</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Наблюдайте за аудиторией, интерпретируйте ее сигналы и отрабатывайте их незамедлительно. Заметив непроизвольные жесты слушателей, такие как потирание лба или переносицы, сведение бровей, лучше замедлить темп речи и еще раз ясно повторить ключевую информацию (аудитория испытывает затруднения в осмыслении информации). Если слушатели касаются кончика носа, кривят губами, начинают смотреть в сторону, то, вероятно, ваша информация вызвала у них сомнения или даже раздражение.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Выступление должно обязательно учитывать общекультурный и образовательный уровень слушателей, род их занятий, национальный состав и принадлежность к религиозной конфессии.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Ваша ораторская речь должна быть выразительной и эмоционально насыщенной, сопровождаться при необходимости живой мимикой, жестами и позой, свидетельствующими о полной самоотдаче.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У выступающего не должно быть замороженного, неподвижного выражения лица – это вызывает у аудитории равнодушие и скуку. Ваша поза должна выражать готовность к общению (человек улыбается, голова и тело повернуты к аудитории или партнеру, туловище немного наклонено вперед). В ходе выступления не следует класть руки в карманы, прятать их за спину, вертеть в них посторонние предметы.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 процессе выступления можно передвигаться по сцене или подиуму, если это позволяет пространство. Но нужно помнить, что вы – не эстрадная звезда, поэтому ваши движения должны быть размеренными. Не стоит «носиться» от одной стороны сцены к другой, это создаст неблагоприятное впечатление несерьезности, тревожности и суеты.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Говорите громко, внятно, отчетливо, выразительно. При необходимости выделить слово или фразу на общем фоне изменяйте тон голоса – он должен то повышаться, то понижаться. Не используйте длинные сложноподчиненные предложения. Разбейте их на несколько коротких.</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Следует учитывать, что разного рода информация и разная по составу аудитория слушателей нуждаются в дифференцированном темпе изложения и усвоения речи. При выступлении перед подготовленной аудиторией темп речи может быть достаточно высоким, в противном случае лучше говорить медленно.</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Старайтесь говорить на языке вашей аудитории. Это отнюдь не означает, что нужно использовать «разговорный» язык. Но то, как вы выражаете свои мысли и эмоции, должно быть понятно и близко каждому из слушающих вас. Не используйте сложную и профессиональную терминологию, если вы не уверены, что она понятна большинству аудитории.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Оптимальный темп членораздельной русской речи – около 120 слов в минуту. Изменение темпа речи также придает выступлению выразительность, влияет на скорость восприятия информации. Делайте паузу, чтобы сосредоточить внимание аудитории на важных мыслях, подчеркнуть неожиданность выводов, обобщить изложенное.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Даже абстрактные понятия желательно конкретизировать и представить наглядно с помощью удачно подобранных примеров, метких сравнений, неожиданной статистики, каких-либо образов и т.д.</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Полезно использование презентаций, но не переносите центр тяжести на презентацию, какой бы хорошей она не была. Разговаривайте с залом, а не с презентацией. Не поворачивайтесь к людям спиной или вполоборота. Убедительность вашего выступления возрастет во много раз, если вы будете использовать заранее подготовленные схемы, диаграммы, рисунки, фотографии и т.д.</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Важным лингвистическим средством, позволяющим влиять на сознание аудитории и формировать у нее необходимые представления, являются метафоры. Поэтому используйте только те слова, которые подкрепляют желаемую цель. Если вы хотите создать позитивный настрой, тогда вместо «это не плохо», скажите «это хорошо».</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Важно насытить речь «позитивными» (удачными) словами: альтернатива, безопасность, блестящий, быстро, важный, вариант, ваш, вместе, возможность, выигрыш, договориться, доказанный, достижение, доступно, значимость, идея, изменяемый, инвестиции, интересный, искренность, информация, классический, комфортный, легкость, лучший, надежность, необходимо, новизна, новшество, обеспечение, опережение, особенный, отличие, повышать, поддерживать, полезность, преодоление, продуктивный, прорыв, развивать, разнообразный, разумный, рациональный, свободно, современность, стиль, соответствие, соглашение, удача, удобный, увеличение, укреплять, улучшать, усовершенствовать, уникальный, успех, хорошо, ценный, шансы, экономичный, яркий.</w:t>
      </w:r>
    </w:p>
    <w:p w:rsidR="001C524F" w:rsidRPr="009D69EB" w:rsidRDefault="001C524F" w:rsidP="00163DD8">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Одновременно следует избегать чрезмерного употребления «травмирующих» слов: беда, беспокойство, должен, кошмар, нужно, обязательства, потеря, проблема, провал, растерянный, сбой, страшно, трудный, тяжело, ужасно, цена.</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 ходе выступления важно учитывать особенности аудитории и ее настроение.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 зависимости от состава участников аудитория может быть однородной (состоит из людей приблизительно одного возраста, пола и уровня образования) или разнородной. Однородная аудитория считается более удобной и легкой для выступления. В разнородной аудитории ориентироваться нужно на самых неподготовленных слушателей.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 женской аудитории необходима высокая эмоциональность изложения, апелляция к бытовым проблемам, рассказы о случаях из повседневной жизни. Хорошо воспринимается наглядность. Мужская аудитория лучше воспринимает рациональные аргументы, негативно относится к затягиванию речи, выходу за пределы регламента. В мужской аудитории не следует слишком явно делать выводы, изложение может быть более абстрактным.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Молодежная аудитория легче воспринимает быструю речь, поэтому темп выступления может быть достаточно высоким. Молодежь ценит юмор и шутки, благожелательно относится к личностным оценкам, но не любит назиданий, нравоучений. В молодежной аудитории хорошо воспринимаются схемы, слайды. Для слушателей старше 30 лет темп изложения материала должен быть уже немного медленнее. В такой аудитории благожелательно принимаются ссылки на исторические факты и мнения авторитетных людей.</w:t>
      </w:r>
    </w:p>
    <w:p w:rsidR="001C524F" w:rsidRPr="007B18AE" w:rsidRDefault="001C524F" w:rsidP="00E528DD">
      <w:pPr>
        <w:pStyle w:val="newncpi"/>
        <w:shd w:val="clear" w:color="auto" w:fill="FFFFFF"/>
        <w:spacing w:before="0" w:beforeAutospacing="0" w:after="0" w:afterAutospacing="0"/>
        <w:ind w:firstLine="709"/>
        <w:jc w:val="both"/>
        <w:rPr>
          <w:color w:val="212529"/>
          <w:sz w:val="30"/>
          <w:szCs w:val="30"/>
        </w:rPr>
      </w:pPr>
      <w:r w:rsidRPr="007B18AE">
        <w:rPr>
          <w:color w:val="212529"/>
          <w:sz w:val="30"/>
          <w:szCs w:val="30"/>
        </w:rPr>
        <w:t>По количественному составу аудитория может быть большой или малой.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7B18AE">
        <w:rPr>
          <w:color w:val="212529"/>
          <w:sz w:val="30"/>
          <w:szCs w:val="30"/>
        </w:rPr>
        <w:t>Большой считается аудитория, состоящая более, чем из 30 человек. В</w:t>
      </w:r>
      <w:r w:rsidRPr="009D69EB">
        <w:rPr>
          <w:color w:val="212529"/>
          <w:sz w:val="30"/>
          <w:szCs w:val="30"/>
        </w:rPr>
        <w:t xml:space="preserve"> большой аудитории сильнее действует механизм заражения, а реакция участников всегда интенсивнее и эмоциональнее. Большая аудитория – самая нетерпеливая, она быстро устает. Кроме того, как правило, чем больше аудитория, тем ниже в итоге оказывается ее средний интеллектуальный уровень. Выступая перед большой аудиторией, следует говорить с возвышения, вас должно быть хорошо видно. Речь должна быть яркой, фразы – броскими. Говорите короткими фразами, </w:t>
      </w:r>
      <w:r w:rsidR="007B18AE">
        <w:rPr>
          <w:color w:val="212529"/>
          <w:sz w:val="30"/>
          <w:szCs w:val="30"/>
        </w:rPr>
        <w:t>н</w:t>
      </w:r>
      <w:r w:rsidRPr="009D69EB">
        <w:rPr>
          <w:color w:val="212529"/>
          <w:sz w:val="30"/>
          <w:szCs w:val="30"/>
        </w:rPr>
        <w:t>е нужно много и тщательно аргументировать. Необходимо предлагать четко и просто сформулированные решения.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Выступая перед небольшой аудиторией, следует:</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использовать трибуну только в случае крайней необходимости, лучше сойти вниз к слушателям, возможно даже отказаться от микрофона;</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подойти к слушателям поближе, если они рассеяны по залу. Не следует просить их пересесть в первые ряды;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приглашать аудиторию к размышлению, задавать присутствующим вопросы, выносить на обсуждение конструктивные предложения;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тщательно и подробно аргументировать свои идеи;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быть умеренно эмоциональным в ходе выступления.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 зависимости от отношения к оратору аудитория может быть благожелательной (позитивно настроенной), неблагожелательной (негативно настроенной) и равнодушной.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Благожелательная аудитория.</w:t>
      </w:r>
      <w:r w:rsidRPr="009D69EB">
        <w:rPr>
          <w:color w:val="212529"/>
          <w:sz w:val="30"/>
          <w:szCs w:val="30"/>
        </w:rPr>
        <w:t> В начале выступления не требуется особых приемов захвата внимания. Тезисы формулируются прямо во вступлении. Эффективна восходящая аргументация – от менее сильного аргумента к более сильным. Выводы аудитория должна делать сама, не нужно подсказывать.</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Неблагожелательная аудитория.</w:t>
      </w:r>
      <w:r w:rsidRPr="009D69EB">
        <w:rPr>
          <w:color w:val="212529"/>
          <w:sz w:val="30"/>
          <w:szCs w:val="30"/>
        </w:rPr>
        <w:t> В ситуациях недоброжелательного настроя зал испытывает сильное желание провалить выступающего. Надо сделать все возможное, чтобы избежать жесткого противостояния, так как аудитория в начале вашего выступления воспринимает себя как единое целое. Поэтому начните выступление с бесспорного – с того, в чем вы сразу достигнете согласия со всеми присутствующими. Четко сформулируйте цель вашего выступления. Не ставьте задачу заинтересовать всех.</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Уровень агрессивности определяется отношением числа задаваемых выступающему деструктивных вопросов к нейтральным, а также уровнем эмоциональной окраски этих вопросов. Агрессия представляет собой попытку сохранить либо повысить свой статус, дискредитировать докладчика.</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Поэтому, как правило, нежелательно игнорировать острые вопросы, прерывающие выступление, особенно если это острое высказывание. У человека, задающего вопрос из зала, почти всегда помимо желания получить ответ на вопрос присутствует скрытый мотив – заслужить высокую оценку присутствующих. Именно он как раз и оказывается основным, а само желание получить ответ на вопрос – всего лишь прикрытием. Поэтому вы не ошибетесь, если прямо на это укажете, например: «Спасибо! Я вижу, вы хотите продемонстрировать свое остроумие, мы его оценили. Давайте поаплодируем человеку!» В ряде случаев целесообразно сказать о том, что к ответу на этот вопрос по существу вы вернетесь после завершения выступления.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Выступая в недоброжелательно настроенной аудитории: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избегайте необдуманных ответов, делайте паузу перед тем каждым ответом, чтобы выиграть время, можно записать трудный вопрос;</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просите конкретизировать поставленные вопросы. Если задающий вопрос человек озвучивает цифры, которые начинают «будоражить» присутствующих, уточните из каких источников получены данные, кто проводил исследование, уровень компетентности этих специалистов и т.д. При отсутствии четкого ответа обратите внимание на нецелесообразность обсуждения сомнительной информации;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не возвращайтесь к вопросу, который уже закончили освещать. Скажите: «Мы уже обсудили данный вопрос, теперь перейдем к следующему». Можете пообещать дополнительно обсудить этот вопрос в индивидуальном порядке после выступления;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категорически откажитесь от саркастического юмора или попыток обороняться путем насмешек и унижения аудитории;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при попытках кого-то начать говорить среди шума, можно ответить следующим образом: «Я был бы очень признателен, если бы в помещении сохранялась тишина, чтобы я мог вас услышать» либо обратиться к слушателям со словами: «Полагаю, что каждый имеет право на самостоятельную оценку обсуждаемой темы. Надо лишь придерживаться правил совместной работы». Подобные реплики позволят вам сохранить лицо и не оскорбить присутствующих;</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нельзя в ответ на каверзные вопросы или неприятную ситуацию возмущаться, раздражаться, проявлять растерянность. Полная невозмутимость предполагает в этот момент отсутствие даже мелких действий (отводить в сторону глаза, тяжело вздыхать, сжимать губы и т.д.). Подобная реакция будет восприниматься аудиторией как ваша слабость. А слабых перестают уважать.</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Если по-хорошему «утихомирить агрессора» не удается, примите все меры по его нейтрализации вплоть до удаления из зала.</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Независимо от состава аудитории, ее настроения, желательно, чтобы на мероприятии присутствовала ваша группа поддержки (2–3 человека). В случае необходимости, ваши сторонники помогут направить дискуссию в конструктивное русло.</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Равнодушная аудитория. Равнодушных слушателей отличает блуждающий или направленный в сторону взгляд, постукивание ручкой, покачивание ногой, рисование на бумаге посторонних предметов, поглаживание носа, поправление прически, у женщин – поиск чего-либо в сумочке и тому подобные действия. Попытайтесь заинтересовать аудиторию: чаще обращайтесь к слушателям; приводите примеры из жизни, подчеркивайте возможные выгоды от прослушивания выступления, используйте юмор (если он уместен). Говорите короткими предложениями, речь должна быть яркой и эмоциональной.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Не будьте предсказуемы и прозаичны. Поделитесь интересным фактом, эксклюзивной информацией, актуальной новостью по теме доклада, чтобы аудитория чувствовала себя особенной, избранной, приобщенной. Люди любят удивляться. Они запомнят ваше выступление и расскажут о нем друзьям и знакомым.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w:t>
      </w:r>
    </w:p>
    <w:p w:rsidR="001C524F" w:rsidRPr="009D69EB" w:rsidRDefault="001C524F" w:rsidP="00E528DD">
      <w:pPr>
        <w:pStyle w:val="newncpi"/>
        <w:shd w:val="clear" w:color="auto" w:fill="FFFFFF"/>
        <w:spacing w:before="0" w:beforeAutospacing="0" w:after="0" w:afterAutospacing="0"/>
        <w:ind w:firstLine="709"/>
        <w:jc w:val="center"/>
        <w:rPr>
          <w:color w:val="212529"/>
          <w:sz w:val="30"/>
          <w:szCs w:val="30"/>
        </w:rPr>
      </w:pPr>
      <w:bookmarkStart w:id="10" w:name="П_4"/>
      <w:bookmarkEnd w:id="10"/>
      <w:r w:rsidRPr="009D69EB">
        <w:rPr>
          <w:b/>
          <w:bCs/>
          <w:color w:val="212529"/>
          <w:sz w:val="30"/>
          <w:szCs w:val="30"/>
        </w:rPr>
        <w:t>4. Ответы на вопросы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Важной частью общения с аудиторией являются ответы на вопросы.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Управляйте поступлением вопросов.</w:t>
      </w:r>
      <w:r w:rsidRPr="009D69EB">
        <w:rPr>
          <w:color w:val="212529"/>
          <w:sz w:val="30"/>
          <w:szCs w:val="30"/>
        </w:rPr>
        <w:t> Установите вначале порядок поступления вопросов и старайтесь его придерживаться. Например, вопросы желательно подавать в письменном виде. Если регламентом установлено, что отвечать на вопросы будете не более 10 минут, то через 10 минут завершайте эту часть выступления. Если вы чувствуете, что это нецелесообразно, можете по согласованию с аудиторией продлить общение еще на несколько минут.</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Если регламент требует прерваться, а вопросы продолжают поступать, то предложите задать их вам по электронной почте/телефону после завершения мероприятия.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Не давайте возможности человеку, задающему вопрос, превратить его в выступление.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Слушайте вопрос до конца, думайте над ответом.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Не перебивайте спрашивающего, даже если вам уже с первых слов понятно, в чем заключается суть вопроса и как на него ответить. Небольшая пауза перед ответом позволит вам не только продемонстрировать уважение к аудитории, но и даст возможность еще раз обдумать и выбрать оптимальный вариант ответа.</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Уточняйте, если вопрос непонятен.</w:t>
      </w:r>
      <w:r w:rsidRPr="009D69EB">
        <w:rPr>
          <w:color w:val="212529"/>
          <w:sz w:val="30"/>
          <w:szCs w:val="30"/>
        </w:rPr>
        <w:t> Не отвечайте на вопрос, если не поняли, о чем вас спрашивают и что от вас хотят слышать. Попросите повторить вопрос, сформулировать его иначе. В случае необходимости спросите: «Правильно ли я вас понял, что вопрос заключается в следующем...?»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Поощряйте вопросы.</w:t>
      </w:r>
      <w:r w:rsidRPr="009D69EB">
        <w:rPr>
          <w:color w:val="212529"/>
          <w:sz w:val="30"/>
          <w:szCs w:val="30"/>
        </w:rPr>
        <w:t> Поблагодарите за вопрос словами или просто взглядом, легким поклоном. Сделайте комплимент задавшему вопрос в виде оценки его компетентности, оригинальности взгляда на проблему, эрудированности и т.п.</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Отвечайте всем.</w:t>
      </w:r>
      <w:r w:rsidRPr="009D69EB">
        <w:rPr>
          <w:color w:val="212529"/>
          <w:sz w:val="30"/>
          <w:szCs w:val="30"/>
        </w:rPr>
        <w:t> Получив вопрос, отвечайте всем сидящим в зале. Поддерживайте зрительный контакт с аудиторией, старайтесь по выражениям лиц и реакции почувствовать, всем ли понятно то, что вы говорите. Время от времени встречайтесь глазами с задавшим вопрос и сверяйтесь с ним. Вы увидите, не отошли ли вы в сторону, правильно ли вы поняли вопрос, слышит ли он сейчас то, что хотел услышать.</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Отвечайте на вопрос кратко.</w:t>
      </w:r>
      <w:r w:rsidRPr="009D69EB">
        <w:rPr>
          <w:color w:val="212529"/>
          <w:sz w:val="30"/>
          <w:szCs w:val="30"/>
        </w:rPr>
        <w:t> Получив вопрос, давайте настолько краткий ответ, насколько это возможно. Чем длиннее и пространнее ответ, тем очевиднее для окружающих слабость вашей позиции. Однако простое «да» или «нет» также не будет позитивно воспринято аудиторией.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Не начинать ответ со слова «нет».</w:t>
      </w:r>
      <w:r w:rsidRPr="009D69EB">
        <w:rPr>
          <w:color w:val="212529"/>
          <w:sz w:val="30"/>
          <w:szCs w:val="30"/>
        </w:rPr>
        <w:t> Когда вы начинаете ответ с этого слова, это затрудняет восприятие важных вещей, о которых вы говорите после этого слова. Даже отвечая на вопрос, естественный ответ на который «нет», начинайте со слова «да», которое будет относиться не к сути, а к обстоятельствам обсуждаемого события, а потом уже давайте пояснения.</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Не бойтесь трудных вопросов.</w:t>
      </w:r>
      <w:r w:rsidRPr="009D69EB">
        <w:rPr>
          <w:color w:val="212529"/>
          <w:sz w:val="30"/>
          <w:szCs w:val="30"/>
        </w:rPr>
        <w:t> Вы не обязаны знать всего и вы имеете полное право не только не знать чего-то, но и прямо заявить об этом. Вы также не обязаны отвечать на все вопросы, даже если знаете ответ, но по каким-либо причинам давать его не в ваших интересах. Возможные варианты ответа в таких случаях: «Я не располагаю сейчас точной информацией по этому вопросу...» или «Мне не хотелось бы выдавать непроверенную информацию...». Если спрашивающий настаивает, попросите записать вопрос и оставить свои контактные данные. Пообещайте, что свяжетесь с ним в течение 24 часов и сообщите ответ.</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Можно также переадресовать вопрос другому специалисту, особенно присутствующему на мероприятии.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Не позволяйте залу увести вас от темы выступления.</w:t>
      </w:r>
      <w:r w:rsidRPr="009D69EB">
        <w:rPr>
          <w:color w:val="212529"/>
          <w:sz w:val="30"/>
          <w:szCs w:val="30"/>
        </w:rPr>
        <w:t> Если оппонент задает вопросы, внешне актуальные, но на самом деле призванные увести от темы, то ответ можно построить следующим образом: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оценка оппонента («Вы сознательно пытаетесь сменить тему нашей сегодняшней встречи?»);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изложение фактов («Сегодня мы собрались, чтобы обсудить конкретные проблемы, а не абстрактные вопросы или отдельных людей»);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доказательства («Я оперирую фактами, а вы просто сотрясаете воздух»). При этом используйте слова «только так», «однозначно», «точно», говорите только в активном залоге, например, «Я хочу» вместо «Я хотел бы».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Не вступайте в дискуссию, если она ведет к унижению, игнорируйте заведомо бредовые провокации. Сохраняйте спокойствие, не оскорбляйте собеседника, даже если он оскорбляет вас. Всегда продолжайте общаться вежливо и спокойно, избегайте агрессии. Переход на повышенные тона только «накручивает» оппонента, а общение размеренным, уверенным и неспешным тоном, наоборот, заставляет его снизить темп и риторику.</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Если собеседник пытается выставить вас в невыгодном свете, не оправдывайтесь, не отклоняйтесь от темы. Твердо скажите, что свои недостатки вы обсудите позже. Иногда, если позволяет контекст, можно отшутиться, свести словесный «наезд» к всеобщему смеху, абсурду. Однако используйте иронию только в том случае, если вы полностью уверены в себе. При этом старайтесь использовать поговорки и пословицы.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Заранее предугадывайте вопросы.</w:t>
      </w:r>
      <w:r w:rsidRPr="009D69EB">
        <w:rPr>
          <w:color w:val="212529"/>
          <w:sz w:val="30"/>
          <w:szCs w:val="30"/>
        </w:rPr>
        <w:t> Хотите выглядеть компетентным специалистом – заранее готовьтесь к ответам на вопросы, прогнозируйте, какие из них могут быть заданы после вашего выступления. Используйте для этого информацию о предполагаемой аудитории. Продумайте не только сами ответы, но и подберите мимику, жесты, подходящую цитату из классики, шутку.</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Лучший ответ на вопрос – заранее подготовленный.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i/>
          <w:iCs/>
          <w:color w:val="212529"/>
          <w:sz w:val="30"/>
          <w:szCs w:val="30"/>
        </w:rPr>
        <w:t>Будьте готовы к попыткам оппонентов манипулировать информацией.</w:t>
      </w:r>
      <w:r w:rsidRPr="009D69EB">
        <w:rPr>
          <w:color w:val="212529"/>
          <w:sz w:val="30"/>
          <w:szCs w:val="30"/>
        </w:rPr>
        <w:t> Типично манипулирование проявляется в стиле подачи вопроса, возбуждаемых эмоциях, сенсационности, «срочности», многократных повторах, дроблении, изъятии из контекста, замалчивании одних фактов и выпячивании других, переносе частного факта в сферу общего, смешении информации и мнения, прикрытии авторитетом, навязывании стереотипов, использовании слухов, домыслов и толкований, создании лжесобытий. К формам манипулирования относят также деструктивную критику, «констатацию фактов», «добрые советы».</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w:t>
      </w:r>
    </w:p>
    <w:p w:rsidR="001C524F" w:rsidRPr="009D69EB" w:rsidRDefault="001C524F" w:rsidP="00E528DD">
      <w:pPr>
        <w:pStyle w:val="newncpi"/>
        <w:shd w:val="clear" w:color="auto" w:fill="FFFFFF"/>
        <w:spacing w:before="0" w:beforeAutospacing="0" w:after="0" w:afterAutospacing="0"/>
        <w:ind w:firstLine="709"/>
        <w:jc w:val="center"/>
        <w:rPr>
          <w:color w:val="212529"/>
          <w:sz w:val="30"/>
          <w:szCs w:val="30"/>
        </w:rPr>
      </w:pPr>
      <w:bookmarkStart w:id="11" w:name="П_5"/>
      <w:bookmarkEnd w:id="11"/>
      <w:r w:rsidRPr="009D69EB">
        <w:rPr>
          <w:b/>
          <w:bCs/>
          <w:color w:val="212529"/>
          <w:sz w:val="30"/>
          <w:szCs w:val="30"/>
        </w:rPr>
        <w:t>5. Работа с представителями СМИ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При общении с представителями средств массовой информации следует придерживаться следующих общих правил:</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не говорите неправды. Любая ложь рано или поздно будет раскрыта, и тогда потребуется много усилий, чтобы восстановить подорванное доверие;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ничего не выдумывайте, приводите лишь те аргументы, которые имеют под собой фактическое подтверждение. Если вы не знаете ответа на вопрос – так и скажите, добавив при этом, что постараетесь выяснить детали, а позже непременно сообщите прессе достоверную информацию;</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не подвергайте огульной критике деятельность организации, в которой вы работаете. Сдержанная критика допустима, если она носит конструктивный характер и направлена на изменение ситуации к лучшему;</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не комментируйте непроверенную информацию (слухи) и мнения других людей;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воздерживайтесь от комментариев по вопросам, в которых вы не компетентны. Не позволяйте втягивать себя в гипотетические дискуссии, особенно на политические темы (даже со ссылкой на свое личное мнение);</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не используйте фразу «Без комментариев». Подобный ответ может быть расценен как свидетельство вашей некомпетентности или как стремление скрыть какую-то важную информацию;</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не обсуждайте информацию ограниченного распространения. Лучше оговорить заранее, что такие-то темы затрагиваться не будут;</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будьте сдержанны в проявлении эмоций, сохраняйте спокойствие, ни в коем случае не позволяйте себе проявлений грубости, высокомерия, бестактности;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уважайте работу журналистов и не нарушайте данных им обещаний дать интервью или предоставить информацию.</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 случае выступления в телевизионных СМИ следует помнить три правила: не класть руки в карманы, не прятать за спину и не вертеть в руках посторонние предметы. Предпочтительно, чтобы руки были свободными и помогали оратору в процессе выступления. Лучше всего воспринимаются естественные открытые жесты руками.</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 </w:t>
      </w:r>
    </w:p>
    <w:p w:rsidR="001C524F" w:rsidRPr="009D69EB" w:rsidRDefault="001C524F" w:rsidP="00E528DD">
      <w:pPr>
        <w:pStyle w:val="newncpi"/>
        <w:shd w:val="clear" w:color="auto" w:fill="FFFFFF"/>
        <w:spacing w:before="0" w:beforeAutospacing="0" w:after="0" w:afterAutospacing="0"/>
        <w:ind w:firstLine="709"/>
        <w:jc w:val="center"/>
        <w:rPr>
          <w:color w:val="212529"/>
          <w:sz w:val="30"/>
          <w:szCs w:val="30"/>
        </w:rPr>
      </w:pPr>
      <w:bookmarkStart w:id="12" w:name="П_6"/>
      <w:bookmarkEnd w:id="12"/>
      <w:r w:rsidRPr="009D69EB">
        <w:rPr>
          <w:b/>
          <w:bCs/>
          <w:color w:val="212529"/>
          <w:sz w:val="30"/>
          <w:szCs w:val="30"/>
        </w:rPr>
        <w:t>6. Требования к внешнему виду выступающего</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Важное значение для выступающего имеет внешний вид. Это первое, что оценивает аудитория, когда вы только выходите на сцену, еще до того, как вы начинаете говорить. Ни одна деталь вашего внешнего вида не должна вызывать отрицательных эмоций.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Важным моментов является правильный выбор одежды и обуви, аксессуаров.</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Наиболее уместным для мужчины является классический костюм. Предпочтительно подобрать темно-синий, темно-зеленый или серый костюм. Светлые костюмы можно носить весной и летом.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Следует обратить внимание, что не все пуговицы должны быть застегнуты. Если их четное количество (чаще всего 2 или 4), то расстегнутой должна оставаться нижняя. Если пуговиц 3, то расстегнутыми могут быть 2 крайние (первая и последняя), т.е. пиджак застегивается на одну центральную пуговицу Нижняя пуговица пиджака не застегивается никогда.</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Брюки должны быть такой длины, чтобы спереди доходили до обуви, а сзади – до начала каблука. Наличие ремня обязательно.</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Сорочка должна быть с длинными рукавами независимо от времени года. Лучшие цвета рубашек делового стиля – это белый и все пастельные тона, они хорошо сочетаются с любым костюмом и галстуком.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Галстук должен сочетаться с сорочкой и костюмом. Следует обращать внимание на длину завязанного галстука – он должен закрывать пряжку ремня. Зажим для галстука используется только в том случае, если галстук является частью форменной одежды (военной, милицейской).</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Из обуви предпочтение следует отдать черным матовым туфлям из натуральной кожи. Такая обувь подойдет к костюму любого цвета. Цвет носков должен сочетаться с обувью и костюмом (либо с обувью). Белые, цветные и короткие носки носят только для занятий спортом.</w:t>
      </w:r>
    </w:p>
    <w:p w:rsidR="001C524F" w:rsidRPr="009D69EB"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Для женщин рекомендуется классический костюм с юбкой или брюками, строгое платье с жакетом или без, юбка с блузкой и жилетом. Предпочтительно подбирать одежду однотонную, без ярких кричащих расцветок. Если же есть необходимость в сочетании цветов, то их должно быть не более трех.</w:t>
      </w:r>
    </w:p>
    <w:p w:rsidR="001C524F" w:rsidRDefault="001C524F" w:rsidP="00E528DD">
      <w:pPr>
        <w:pStyle w:val="newncpi"/>
        <w:shd w:val="clear" w:color="auto" w:fill="FFFFFF"/>
        <w:spacing w:before="0" w:beforeAutospacing="0" w:after="0" w:afterAutospacing="0"/>
        <w:ind w:firstLine="709"/>
        <w:jc w:val="both"/>
        <w:rPr>
          <w:color w:val="212529"/>
          <w:sz w:val="30"/>
          <w:szCs w:val="30"/>
        </w:rPr>
      </w:pPr>
      <w:r w:rsidRPr="009D69EB">
        <w:rPr>
          <w:color w:val="212529"/>
          <w:sz w:val="30"/>
          <w:szCs w:val="30"/>
        </w:rPr>
        <w:t>Подбирая обувь, следует учитывать, что, помимо элегантности, она должна быть еще и удобной, на среднем каблуке, поскольку высокий каблук может помешать дыханию полной грудью, а дыхание во время публичного выступления очень важно.</w:t>
      </w:r>
    </w:p>
    <w:p w:rsidR="00CD700A" w:rsidRDefault="00CD700A" w:rsidP="00E528DD">
      <w:pPr>
        <w:pStyle w:val="newncpi"/>
        <w:shd w:val="clear" w:color="auto" w:fill="FFFFFF"/>
        <w:spacing w:before="0" w:beforeAutospacing="0" w:after="0" w:afterAutospacing="0"/>
        <w:ind w:firstLine="709"/>
        <w:jc w:val="both"/>
        <w:rPr>
          <w:color w:val="212529"/>
          <w:sz w:val="30"/>
          <w:szCs w:val="30"/>
        </w:rPr>
      </w:pPr>
    </w:p>
    <w:p w:rsidR="00CD700A" w:rsidRDefault="00CD700A" w:rsidP="00E528DD">
      <w:pPr>
        <w:pStyle w:val="newncpi"/>
        <w:shd w:val="clear" w:color="auto" w:fill="FFFFFF"/>
        <w:spacing w:before="0" w:beforeAutospacing="0" w:after="0" w:afterAutospacing="0"/>
        <w:ind w:firstLine="709"/>
        <w:jc w:val="both"/>
        <w:rPr>
          <w:color w:val="212529"/>
          <w:sz w:val="30"/>
          <w:szCs w:val="30"/>
        </w:rPr>
      </w:pPr>
    </w:p>
    <w:p w:rsidR="00CD700A" w:rsidRDefault="00CD700A" w:rsidP="00E528DD">
      <w:pPr>
        <w:ind w:hanging="426"/>
      </w:pPr>
      <w:r>
        <w:rPr>
          <w:noProof/>
          <w:lang w:eastAsia="ru-RU"/>
        </w:rPr>
        <w:drawing>
          <wp:inline distT="0" distB="0" distL="0" distR="0" wp14:anchorId="7CC3CFD2" wp14:editId="7F08984E">
            <wp:extent cx="9652635" cy="6457950"/>
            <wp:effectExtent l="0" t="2857" r="2857" b="2858"/>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78" t="32212" r="23997" b="17617"/>
                    <a:stretch/>
                  </pic:blipFill>
                  <pic:spPr bwMode="auto">
                    <a:xfrm rot="16200000">
                      <a:off x="0" y="0"/>
                      <a:ext cx="9684158" cy="6479040"/>
                    </a:xfrm>
                    <a:prstGeom prst="rect">
                      <a:avLst/>
                    </a:prstGeom>
                    <a:ln>
                      <a:noFill/>
                    </a:ln>
                    <a:extLst>
                      <a:ext uri="{53640926-AAD7-44D8-BBD7-CCE9431645EC}">
                        <a14:shadowObscured xmlns:a14="http://schemas.microsoft.com/office/drawing/2010/main"/>
                      </a:ext>
                    </a:extLst>
                  </pic:spPr>
                </pic:pic>
              </a:graphicData>
            </a:graphic>
          </wp:inline>
        </w:drawing>
      </w:r>
    </w:p>
    <w:sectPr w:rsidR="00CD700A" w:rsidSect="00E528DD">
      <w:headerReference w:type="default" r:id="rId18"/>
      <w:pgSz w:w="11906" w:h="16838"/>
      <w:pgMar w:top="142" w:right="566"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183" w:rsidRDefault="00707183" w:rsidP="009D69EB">
      <w:pPr>
        <w:spacing w:after="0" w:line="240" w:lineRule="auto"/>
      </w:pPr>
      <w:r>
        <w:separator/>
      </w:r>
    </w:p>
  </w:endnote>
  <w:endnote w:type="continuationSeparator" w:id="0">
    <w:p w:rsidR="00707183" w:rsidRDefault="00707183" w:rsidP="009D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unga">
    <w:panose1 w:val="020B0502040204020203"/>
    <w:charset w:val="00"/>
    <w:family w:val="swiss"/>
    <w:pitch w:val="variable"/>
    <w:sig w:usb0="004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183" w:rsidRDefault="00707183" w:rsidP="009D69EB">
      <w:pPr>
        <w:spacing w:after="0" w:line="240" w:lineRule="auto"/>
      </w:pPr>
      <w:r>
        <w:separator/>
      </w:r>
    </w:p>
  </w:footnote>
  <w:footnote w:type="continuationSeparator" w:id="0">
    <w:p w:rsidR="00707183" w:rsidRDefault="00707183" w:rsidP="009D6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956531"/>
      <w:docPartObj>
        <w:docPartGallery w:val="Page Numbers (Top of Page)"/>
        <w:docPartUnique/>
      </w:docPartObj>
    </w:sdtPr>
    <w:sdtEndPr/>
    <w:sdtContent>
      <w:p w:rsidR="008D7601" w:rsidRDefault="008D7601">
        <w:pPr>
          <w:pStyle w:val="a6"/>
          <w:jc w:val="center"/>
        </w:pPr>
        <w:r>
          <w:fldChar w:fldCharType="begin"/>
        </w:r>
        <w:r>
          <w:instrText>PAGE   \* MERGEFORMAT</w:instrText>
        </w:r>
        <w:r>
          <w:fldChar w:fldCharType="separate"/>
        </w:r>
        <w:r w:rsidR="00CD121A">
          <w:rPr>
            <w:noProof/>
          </w:rPr>
          <w:t>2</w:t>
        </w:r>
        <w:r>
          <w:fldChar w:fldCharType="end"/>
        </w:r>
      </w:p>
    </w:sdtContent>
  </w:sdt>
  <w:p w:rsidR="008D7601" w:rsidRDefault="008D760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4AA9A34"/>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nsid w:val="00000003"/>
    <w:multiLevelType w:val="multilevel"/>
    <w:tmpl w:val="2D1E5D28"/>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0000005"/>
    <w:multiLevelType w:val="multilevel"/>
    <w:tmpl w:val="3B28EC10"/>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3">
    <w:nsid w:val="0B904C07"/>
    <w:multiLevelType w:val="hybridMultilevel"/>
    <w:tmpl w:val="BD969766"/>
    <w:lvl w:ilvl="0" w:tplc="2176178A">
      <w:start w:val="1"/>
      <w:numFmt w:val="bullet"/>
      <w:lvlText w:val="-"/>
      <w:lvlJc w:val="left"/>
      <w:pPr>
        <w:tabs>
          <w:tab w:val="num" w:pos="720"/>
        </w:tabs>
        <w:ind w:left="720" w:hanging="360"/>
      </w:pPr>
      <w:rPr>
        <w:rFonts w:ascii="Tunga" w:hAnsi="Tung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9376C65"/>
    <w:multiLevelType w:val="hybridMultilevel"/>
    <w:tmpl w:val="2D6E4640"/>
    <w:lvl w:ilvl="0" w:tplc="2176178A">
      <w:start w:val="1"/>
      <w:numFmt w:val="bullet"/>
      <w:lvlText w:val="-"/>
      <w:lvlJc w:val="left"/>
      <w:pPr>
        <w:tabs>
          <w:tab w:val="num" w:pos="720"/>
        </w:tabs>
        <w:ind w:left="720" w:hanging="360"/>
      </w:pPr>
      <w:rPr>
        <w:rFonts w:ascii="Tunga" w:hAnsi="Tunga"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9441D4"/>
    <w:multiLevelType w:val="hybridMultilevel"/>
    <w:tmpl w:val="226ABDCE"/>
    <w:lvl w:ilvl="0" w:tplc="F0E40AA2">
      <w:start w:val="1"/>
      <w:numFmt w:val="decimal"/>
      <w:lvlText w:val="%1."/>
      <w:lvlJc w:val="left"/>
      <w:pPr>
        <w:tabs>
          <w:tab w:val="num" w:pos="420"/>
        </w:tabs>
        <w:ind w:left="420" w:hanging="4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29E04031"/>
    <w:multiLevelType w:val="hybridMultilevel"/>
    <w:tmpl w:val="8E7CAA5E"/>
    <w:lvl w:ilvl="0" w:tplc="2176178A">
      <w:start w:val="1"/>
      <w:numFmt w:val="bullet"/>
      <w:lvlText w:val="-"/>
      <w:lvlJc w:val="left"/>
      <w:pPr>
        <w:tabs>
          <w:tab w:val="num" w:pos="720"/>
        </w:tabs>
        <w:ind w:left="720" w:hanging="360"/>
      </w:pPr>
      <w:rPr>
        <w:rFonts w:ascii="Tunga" w:hAnsi="Tung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E8B35BA"/>
    <w:multiLevelType w:val="hybridMultilevel"/>
    <w:tmpl w:val="6C9E5CDA"/>
    <w:lvl w:ilvl="0" w:tplc="3184DC98">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352F7D9A"/>
    <w:multiLevelType w:val="hybridMultilevel"/>
    <w:tmpl w:val="A3B4AB6E"/>
    <w:lvl w:ilvl="0" w:tplc="0419000F">
      <w:start w:val="1"/>
      <w:numFmt w:val="decimal"/>
      <w:lvlText w:val="%1."/>
      <w:lvlJc w:val="left"/>
      <w:pPr>
        <w:tabs>
          <w:tab w:val="num" w:pos="360"/>
        </w:tabs>
        <w:ind w:left="360" w:hanging="360"/>
      </w:pPr>
    </w:lvl>
    <w:lvl w:ilvl="1" w:tplc="2176178A">
      <w:start w:val="1"/>
      <w:numFmt w:val="bullet"/>
      <w:lvlText w:val="-"/>
      <w:lvlJc w:val="left"/>
      <w:pPr>
        <w:tabs>
          <w:tab w:val="num" w:pos="1080"/>
        </w:tabs>
        <w:ind w:left="1080" w:hanging="360"/>
      </w:pPr>
      <w:rPr>
        <w:rFonts w:ascii="Tunga" w:hAnsi="Tunga"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39F36FFA"/>
    <w:multiLevelType w:val="hybridMultilevel"/>
    <w:tmpl w:val="04F0B4DA"/>
    <w:lvl w:ilvl="0" w:tplc="9412EA0A">
      <w:start w:val="1"/>
      <w:numFmt w:val="upperRoman"/>
      <w:lvlText w:val="%1."/>
      <w:lvlJc w:val="left"/>
      <w:pPr>
        <w:tabs>
          <w:tab w:val="num" w:pos="1080"/>
        </w:tabs>
        <w:ind w:left="1080" w:hanging="720"/>
      </w:pPr>
      <w:rPr>
        <w:rFonts w:hint="default"/>
      </w:rPr>
    </w:lvl>
    <w:lvl w:ilvl="1" w:tplc="8AB6F720">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6E90DC2"/>
    <w:multiLevelType w:val="hybridMultilevel"/>
    <w:tmpl w:val="8448331A"/>
    <w:lvl w:ilvl="0" w:tplc="5E2E722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4DB014D6"/>
    <w:multiLevelType w:val="hybridMultilevel"/>
    <w:tmpl w:val="5EDCB588"/>
    <w:lvl w:ilvl="0" w:tplc="2176178A">
      <w:start w:val="1"/>
      <w:numFmt w:val="bullet"/>
      <w:lvlText w:val="-"/>
      <w:lvlJc w:val="left"/>
      <w:pPr>
        <w:tabs>
          <w:tab w:val="num" w:pos="720"/>
        </w:tabs>
        <w:ind w:left="720" w:hanging="360"/>
      </w:pPr>
      <w:rPr>
        <w:rFonts w:ascii="Tunga" w:hAnsi="Tunga"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E9F0168"/>
    <w:multiLevelType w:val="hybridMultilevel"/>
    <w:tmpl w:val="D8C477FC"/>
    <w:lvl w:ilvl="0" w:tplc="2176178A">
      <w:start w:val="1"/>
      <w:numFmt w:val="bullet"/>
      <w:lvlText w:val="-"/>
      <w:lvlJc w:val="left"/>
      <w:pPr>
        <w:tabs>
          <w:tab w:val="num" w:pos="720"/>
        </w:tabs>
        <w:ind w:left="720" w:hanging="360"/>
      </w:pPr>
      <w:rPr>
        <w:rFonts w:ascii="Tunga" w:hAnsi="Tunga"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97704D3"/>
    <w:multiLevelType w:val="hybridMultilevel"/>
    <w:tmpl w:val="C8980692"/>
    <w:lvl w:ilvl="0" w:tplc="F5BCB3DE">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9"/>
  </w:num>
  <w:num w:numId="2">
    <w:abstractNumId w:val="7"/>
  </w:num>
  <w:num w:numId="3">
    <w:abstractNumId w:val="10"/>
  </w:num>
  <w:num w:numId="4">
    <w:abstractNumId w:val="13"/>
  </w:num>
  <w:num w:numId="5">
    <w:abstractNumId w:val="0"/>
  </w:num>
  <w:num w:numId="6">
    <w:abstractNumId w:val="1"/>
  </w:num>
  <w:num w:numId="7">
    <w:abstractNumId w:val="2"/>
  </w:num>
  <w:num w:numId="8">
    <w:abstractNumId w:val="4"/>
  </w:num>
  <w:num w:numId="9">
    <w:abstractNumId w:val="12"/>
  </w:num>
  <w:num w:numId="10">
    <w:abstractNumId w:val="3"/>
  </w:num>
  <w:num w:numId="11">
    <w:abstractNumId w:val="11"/>
  </w:num>
  <w:num w:numId="12">
    <w:abstractNumId w:val="8"/>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F2"/>
    <w:rsid w:val="00017AF5"/>
    <w:rsid w:val="00024C32"/>
    <w:rsid w:val="00086DF2"/>
    <w:rsid w:val="000E0653"/>
    <w:rsid w:val="001263D3"/>
    <w:rsid w:val="00163DD8"/>
    <w:rsid w:val="001C524F"/>
    <w:rsid w:val="00266C61"/>
    <w:rsid w:val="002E359C"/>
    <w:rsid w:val="003120A8"/>
    <w:rsid w:val="00372C60"/>
    <w:rsid w:val="00382370"/>
    <w:rsid w:val="003D3437"/>
    <w:rsid w:val="00464378"/>
    <w:rsid w:val="00477884"/>
    <w:rsid w:val="004D3982"/>
    <w:rsid w:val="005909E0"/>
    <w:rsid w:val="005A6D50"/>
    <w:rsid w:val="005B1A64"/>
    <w:rsid w:val="005C286A"/>
    <w:rsid w:val="00612B01"/>
    <w:rsid w:val="006B2291"/>
    <w:rsid w:val="006C2DBA"/>
    <w:rsid w:val="00707183"/>
    <w:rsid w:val="00711A06"/>
    <w:rsid w:val="0071598F"/>
    <w:rsid w:val="00775B09"/>
    <w:rsid w:val="007B18AE"/>
    <w:rsid w:val="00842C39"/>
    <w:rsid w:val="008859B2"/>
    <w:rsid w:val="00896F61"/>
    <w:rsid w:val="008D7601"/>
    <w:rsid w:val="008F7002"/>
    <w:rsid w:val="00921FB7"/>
    <w:rsid w:val="00927A27"/>
    <w:rsid w:val="009553EC"/>
    <w:rsid w:val="00981BD5"/>
    <w:rsid w:val="009A2B97"/>
    <w:rsid w:val="009D69EB"/>
    <w:rsid w:val="009F5255"/>
    <w:rsid w:val="00A51B05"/>
    <w:rsid w:val="00AB50DD"/>
    <w:rsid w:val="00AC228F"/>
    <w:rsid w:val="00AF0153"/>
    <w:rsid w:val="00B5582B"/>
    <w:rsid w:val="00B65491"/>
    <w:rsid w:val="00B85D1E"/>
    <w:rsid w:val="00BC29FD"/>
    <w:rsid w:val="00BD2DE8"/>
    <w:rsid w:val="00BD40AF"/>
    <w:rsid w:val="00C15142"/>
    <w:rsid w:val="00C22D80"/>
    <w:rsid w:val="00C26E5F"/>
    <w:rsid w:val="00C6086F"/>
    <w:rsid w:val="00CD121A"/>
    <w:rsid w:val="00CD60D4"/>
    <w:rsid w:val="00CD700A"/>
    <w:rsid w:val="00CD772A"/>
    <w:rsid w:val="00CF487A"/>
    <w:rsid w:val="00D06C78"/>
    <w:rsid w:val="00D245DF"/>
    <w:rsid w:val="00D315A3"/>
    <w:rsid w:val="00D74B73"/>
    <w:rsid w:val="00DD3563"/>
    <w:rsid w:val="00DE0190"/>
    <w:rsid w:val="00E528DD"/>
    <w:rsid w:val="00ED04AE"/>
    <w:rsid w:val="00ED4E30"/>
    <w:rsid w:val="00ED611F"/>
    <w:rsid w:val="00EE2E4B"/>
    <w:rsid w:val="00FC1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2C60"/>
    <w:pPr>
      <w:keepNext/>
      <w:keepLines/>
      <w:spacing w:after="0" w:line="240" w:lineRule="auto"/>
      <w:jc w:val="center"/>
      <w:outlineLvl w:val="0"/>
    </w:pPr>
    <w:rPr>
      <w:rFonts w:ascii="Times New Roman" w:eastAsiaTheme="majorEastAsia" w:hAnsi="Times New Roman" w:cs="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0">
    <w:name w:val="newncpi0"/>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ncpi">
    <w:name w:val="newncpi"/>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umheader">
    <w:name w:val="nonumheader"/>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086DF2"/>
    <w:rPr>
      <w:color w:val="0000FF"/>
      <w:u w:val="single"/>
    </w:rPr>
  </w:style>
  <w:style w:type="character" w:customStyle="1" w:styleId="af0">
    <w:name w:val="af0"/>
    <w:basedOn w:val="a0"/>
    <w:rsid w:val="00086DF2"/>
  </w:style>
  <w:style w:type="paragraph" w:customStyle="1" w:styleId="onestring">
    <w:name w:val="onestring"/>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10">
    <w:name w:val="table10"/>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end1">
    <w:name w:val="append1"/>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
    <w:name w:val="titlep"/>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
    <w:name w:val="point"/>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ord">
    <w:name w:val="contentword"/>
    <w:basedOn w:val="a"/>
    <w:rsid w:val="001C52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text">
    <w:name w:val="contenttext"/>
    <w:basedOn w:val="a"/>
    <w:rsid w:val="001C52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derpoint">
    <w:name w:val="underpoint"/>
    <w:basedOn w:val="a"/>
    <w:uiPriority w:val="99"/>
    <w:rsid w:val="00372C60"/>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72C60"/>
    <w:rPr>
      <w:rFonts w:ascii="Times New Roman" w:eastAsiaTheme="majorEastAsia" w:hAnsi="Times New Roman" w:cs="Times New Roman"/>
      <w:b/>
      <w:sz w:val="32"/>
      <w:szCs w:val="32"/>
      <w:lang w:val="ru-RU"/>
    </w:rPr>
  </w:style>
  <w:style w:type="character" w:customStyle="1" w:styleId="11">
    <w:name w:val="Заголовок №1_"/>
    <w:basedOn w:val="a0"/>
    <w:link w:val="12"/>
    <w:rsid w:val="00372C60"/>
    <w:rPr>
      <w:rFonts w:ascii="Times New Roman" w:hAnsi="Times New Roman" w:cs="Times New Roman"/>
      <w:b/>
      <w:bCs/>
      <w:spacing w:val="10"/>
      <w:sz w:val="25"/>
      <w:szCs w:val="25"/>
      <w:shd w:val="clear" w:color="auto" w:fill="FFFFFF"/>
    </w:rPr>
  </w:style>
  <w:style w:type="character" w:customStyle="1" w:styleId="a4">
    <w:name w:val="Основной текст Знак"/>
    <w:basedOn w:val="a0"/>
    <w:link w:val="a5"/>
    <w:rsid w:val="00372C60"/>
    <w:rPr>
      <w:rFonts w:ascii="Times New Roman" w:hAnsi="Times New Roman" w:cs="Times New Roman"/>
      <w:sz w:val="25"/>
      <w:szCs w:val="25"/>
      <w:shd w:val="clear" w:color="auto" w:fill="FFFFFF"/>
    </w:rPr>
  </w:style>
  <w:style w:type="paragraph" w:customStyle="1" w:styleId="12">
    <w:name w:val="Заголовок №1"/>
    <w:basedOn w:val="a"/>
    <w:link w:val="11"/>
    <w:rsid w:val="00372C60"/>
    <w:pPr>
      <w:shd w:val="clear" w:color="auto" w:fill="FFFFFF"/>
      <w:spacing w:after="420" w:line="240" w:lineRule="atLeast"/>
      <w:ind w:firstLine="700"/>
      <w:jc w:val="both"/>
      <w:outlineLvl w:val="0"/>
    </w:pPr>
    <w:rPr>
      <w:rFonts w:ascii="Times New Roman" w:hAnsi="Times New Roman" w:cs="Times New Roman"/>
      <w:b/>
      <w:bCs/>
      <w:spacing w:val="10"/>
      <w:sz w:val="25"/>
      <w:szCs w:val="25"/>
    </w:rPr>
  </w:style>
  <w:style w:type="paragraph" w:styleId="a5">
    <w:name w:val="Body Text"/>
    <w:basedOn w:val="a"/>
    <w:link w:val="a4"/>
    <w:rsid w:val="00372C60"/>
    <w:pPr>
      <w:shd w:val="clear" w:color="auto" w:fill="FFFFFF"/>
      <w:spacing w:after="0" w:line="322" w:lineRule="exact"/>
      <w:ind w:firstLine="700"/>
      <w:jc w:val="both"/>
    </w:pPr>
    <w:rPr>
      <w:rFonts w:ascii="Times New Roman" w:hAnsi="Times New Roman" w:cs="Times New Roman"/>
      <w:sz w:val="25"/>
      <w:szCs w:val="25"/>
    </w:rPr>
  </w:style>
  <w:style w:type="character" w:customStyle="1" w:styleId="13">
    <w:name w:val="Основной текст Знак1"/>
    <w:basedOn w:val="a0"/>
    <w:uiPriority w:val="99"/>
    <w:semiHidden/>
    <w:rsid w:val="00372C60"/>
  </w:style>
  <w:style w:type="paragraph" w:styleId="a6">
    <w:name w:val="header"/>
    <w:basedOn w:val="a"/>
    <w:link w:val="a7"/>
    <w:uiPriority w:val="99"/>
    <w:unhideWhenUsed/>
    <w:rsid w:val="009D69E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D69EB"/>
  </w:style>
  <w:style w:type="paragraph" w:styleId="a8">
    <w:name w:val="footer"/>
    <w:basedOn w:val="a"/>
    <w:link w:val="a9"/>
    <w:uiPriority w:val="99"/>
    <w:unhideWhenUsed/>
    <w:rsid w:val="009D69E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D69EB"/>
  </w:style>
  <w:style w:type="table" w:styleId="aa">
    <w:name w:val="Table Grid"/>
    <w:basedOn w:val="a1"/>
    <w:rsid w:val="00EE2E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DD356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2C60"/>
    <w:pPr>
      <w:keepNext/>
      <w:keepLines/>
      <w:spacing w:after="0" w:line="240" w:lineRule="auto"/>
      <w:jc w:val="center"/>
      <w:outlineLvl w:val="0"/>
    </w:pPr>
    <w:rPr>
      <w:rFonts w:ascii="Times New Roman" w:eastAsiaTheme="majorEastAsia" w:hAnsi="Times New Roman" w:cs="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0">
    <w:name w:val="newncpi0"/>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ncpi">
    <w:name w:val="newncpi"/>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umheader">
    <w:name w:val="nonumheader"/>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086DF2"/>
    <w:rPr>
      <w:color w:val="0000FF"/>
      <w:u w:val="single"/>
    </w:rPr>
  </w:style>
  <w:style w:type="character" w:customStyle="1" w:styleId="af0">
    <w:name w:val="af0"/>
    <w:basedOn w:val="a0"/>
    <w:rsid w:val="00086DF2"/>
  </w:style>
  <w:style w:type="paragraph" w:customStyle="1" w:styleId="onestring">
    <w:name w:val="onestring"/>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10">
    <w:name w:val="table10"/>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end1">
    <w:name w:val="append1"/>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
    <w:name w:val="titlep"/>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
    <w:name w:val="point"/>
    <w:basedOn w:val="a"/>
    <w:rsid w:val="00086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ord">
    <w:name w:val="contentword"/>
    <w:basedOn w:val="a"/>
    <w:rsid w:val="001C52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text">
    <w:name w:val="contenttext"/>
    <w:basedOn w:val="a"/>
    <w:rsid w:val="001C52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derpoint">
    <w:name w:val="underpoint"/>
    <w:basedOn w:val="a"/>
    <w:uiPriority w:val="99"/>
    <w:rsid w:val="00372C60"/>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72C60"/>
    <w:rPr>
      <w:rFonts w:ascii="Times New Roman" w:eastAsiaTheme="majorEastAsia" w:hAnsi="Times New Roman" w:cs="Times New Roman"/>
      <w:b/>
      <w:sz w:val="32"/>
      <w:szCs w:val="32"/>
      <w:lang w:val="ru-RU"/>
    </w:rPr>
  </w:style>
  <w:style w:type="character" w:customStyle="1" w:styleId="11">
    <w:name w:val="Заголовок №1_"/>
    <w:basedOn w:val="a0"/>
    <w:link w:val="12"/>
    <w:rsid w:val="00372C60"/>
    <w:rPr>
      <w:rFonts w:ascii="Times New Roman" w:hAnsi="Times New Roman" w:cs="Times New Roman"/>
      <w:b/>
      <w:bCs/>
      <w:spacing w:val="10"/>
      <w:sz w:val="25"/>
      <w:szCs w:val="25"/>
      <w:shd w:val="clear" w:color="auto" w:fill="FFFFFF"/>
    </w:rPr>
  </w:style>
  <w:style w:type="character" w:customStyle="1" w:styleId="a4">
    <w:name w:val="Основной текст Знак"/>
    <w:basedOn w:val="a0"/>
    <w:link w:val="a5"/>
    <w:rsid w:val="00372C60"/>
    <w:rPr>
      <w:rFonts w:ascii="Times New Roman" w:hAnsi="Times New Roman" w:cs="Times New Roman"/>
      <w:sz w:val="25"/>
      <w:szCs w:val="25"/>
      <w:shd w:val="clear" w:color="auto" w:fill="FFFFFF"/>
    </w:rPr>
  </w:style>
  <w:style w:type="paragraph" w:customStyle="1" w:styleId="12">
    <w:name w:val="Заголовок №1"/>
    <w:basedOn w:val="a"/>
    <w:link w:val="11"/>
    <w:rsid w:val="00372C60"/>
    <w:pPr>
      <w:shd w:val="clear" w:color="auto" w:fill="FFFFFF"/>
      <w:spacing w:after="420" w:line="240" w:lineRule="atLeast"/>
      <w:ind w:firstLine="700"/>
      <w:jc w:val="both"/>
      <w:outlineLvl w:val="0"/>
    </w:pPr>
    <w:rPr>
      <w:rFonts w:ascii="Times New Roman" w:hAnsi="Times New Roman" w:cs="Times New Roman"/>
      <w:b/>
      <w:bCs/>
      <w:spacing w:val="10"/>
      <w:sz w:val="25"/>
      <w:szCs w:val="25"/>
    </w:rPr>
  </w:style>
  <w:style w:type="paragraph" w:styleId="a5">
    <w:name w:val="Body Text"/>
    <w:basedOn w:val="a"/>
    <w:link w:val="a4"/>
    <w:rsid w:val="00372C60"/>
    <w:pPr>
      <w:shd w:val="clear" w:color="auto" w:fill="FFFFFF"/>
      <w:spacing w:after="0" w:line="322" w:lineRule="exact"/>
      <w:ind w:firstLine="700"/>
      <w:jc w:val="both"/>
    </w:pPr>
    <w:rPr>
      <w:rFonts w:ascii="Times New Roman" w:hAnsi="Times New Roman" w:cs="Times New Roman"/>
      <w:sz w:val="25"/>
      <w:szCs w:val="25"/>
    </w:rPr>
  </w:style>
  <w:style w:type="character" w:customStyle="1" w:styleId="13">
    <w:name w:val="Основной текст Знак1"/>
    <w:basedOn w:val="a0"/>
    <w:uiPriority w:val="99"/>
    <w:semiHidden/>
    <w:rsid w:val="00372C60"/>
  </w:style>
  <w:style w:type="paragraph" w:styleId="a6">
    <w:name w:val="header"/>
    <w:basedOn w:val="a"/>
    <w:link w:val="a7"/>
    <w:uiPriority w:val="99"/>
    <w:unhideWhenUsed/>
    <w:rsid w:val="009D69E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D69EB"/>
  </w:style>
  <w:style w:type="paragraph" w:styleId="a8">
    <w:name w:val="footer"/>
    <w:basedOn w:val="a"/>
    <w:link w:val="a9"/>
    <w:uiPriority w:val="99"/>
    <w:unhideWhenUsed/>
    <w:rsid w:val="009D69E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D69EB"/>
  </w:style>
  <w:style w:type="table" w:styleId="aa">
    <w:name w:val="Table Grid"/>
    <w:basedOn w:val="a1"/>
    <w:rsid w:val="00EE2E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DD3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386852">
      <w:bodyDiv w:val="1"/>
      <w:marLeft w:val="0"/>
      <w:marRight w:val="0"/>
      <w:marTop w:val="0"/>
      <w:marBottom w:val="0"/>
      <w:divBdr>
        <w:top w:val="none" w:sz="0" w:space="0" w:color="auto"/>
        <w:left w:val="none" w:sz="0" w:space="0" w:color="auto"/>
        <w:bottom w:val="none" w:sz="0" w:space="0" w:color="auto"/>
        <w:right w:val="none" w:sz="0" w:space="0" w:color="auto"/>
      </w:divBdr>
    </w:div>
    <w:div w:id="870649409">
      <w:bodyDiv w:val="1"/>
      <w:marLeft w:val="0"/>
      <w:marRight w:val="0"/>
      <w:marTop w:val="0"/>
      <w:marBottom w:val="0"/>
      <w:divBdr>
        <w:top w:val="none" w:sz="0" w:space="0" w:color="auto"/>
        <w:left w:val="none" w:sz="0" w:space="0" w:color="auto"/>
        <w:bottom w:val="none" w:sz="0" w:space="0" w:color="auto"/>
        <w:right w:val="none" w:sz="0" w:space="0" w:color="auto"/>
      </w:divBdr>
    </w:div>
    <w:div w:id="920480951">
      <w:bodyDiv w:val="1"/>
      <w:marLeft w:val="0"/>
      <w:marRight w:val="0"/>
      <w:marTop w:val="0"/>
      <w:marBottom w:val="0"/>
      <w:divBdr>
        <w:top w:val="none" w:sz="0" w:space="0" w:color="auto"/>
        <w:left w:val="none" w:sz="0" w:space="0" w:color="auto"/>
        <w:bottom w:val="none" w:sz="0" w:space="0" w:color="auto"/>
        <w:right w:val="none" w:sz="0" w:space="0" w:color="auto"/>
      </w:divBdr>
    </w:div>
    <w:div w:id="1838879479">
      <w:bodyDiv w:val="1"/>
      <w:marLeft w:val="0"/>
      <w:marRight w:val="0"/>
      <w:marTop w:val="0"/>
      <w:marBottom w:val="0"/>
      <w:divBdr>
        <w:top w:val="none" w:sz="0" w:space="0" w:color="auto"/>
        <w:left w:val="none" w:sz="0" w:space="0" w:color="auto"/>
        <w:bottom w:val="none" w:sz="0" w:space="0" w:color="auto"/>
        <w:right w:val="none" w:sz="0" w:space="0" w:color="auto"/>
      </w:divBdr>
    </w:div>
    <w:div w:id="1911185377">
      <w:bodyDiv w:val="1"/>
      <w:marLeft w:val="0"/>
      <w:marRight w:val="0"/>
      <w:marTop w:val="0"/>
      <w:marBottom w:val="0"/>
      <w:divBdr>
        <w:top w:val="none" w:sz="0" w:space="0" w:color="auto"/>
        <w:left w:val="none" w:sz="0" w:space="0" w:color="auto"/>
        <w:bottom w:val="none" w:sz="0" w:space="0" w:color="auto"/>
        <w:right w:val="none" w:sz="0" w:space="0" w:color="auto"/>
      </w:divBdr>
    </w:div>
    <w:div w:id="194013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kupalle.by/node/15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talonline.by/document/?regnum=y02300355idr&amp;q_id=8411666" TargetMode="External"/><Relationship Id="rId5" Type="http://schemas.openxmlformats.org/officeDocument/2006/relationships/settings" Target="settings.xml"/><Relationship Id="rId15" Type="http://schemas.openxmlformats.org/officeDocument/2006/relationships/hyperlink" Target="https://1prof.by/news/zhizn-v-pandemiju/uznali-v-kakih-bolnicah-belarusi-uzhe-sejchas-vozobnovlyajut-vypolnenie-planovyh-operacij-a-gde-pomogut-pacientam-s-covid-19/" TargetMode="Externa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talonline.by/document/?regnum=y02300355idr&amp;q_id=84116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3DF1B-FCAF-4360-95CD-866952B0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23250</Words>
  <Characters>132531</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Дашкова Наталья Николаевна</dc:creator>
  <cp:lastModifiedBy>Белявская Виктория Леонидовна</cp:lastModifiedBy>
  <cp:revision>2</cp:revision>
  <dcterms:created xsi:type="dcterms:W3CDTF">2023-09-21T11:51:00Z</dcterms:created>
  <dcterms:modified xsi:type="dcterms:W3CDTF">2023-09-21T11:51:00Z</dcterms:modified>
</cp:coreProperties>
</file>