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30" w:rsidRPr="00E56C30" w:rsidRDefault="00E56C30" w:rsidP="00E56C30">
      <w:pPr>
        <w:spacing w:after="0" w:line="240" w:lineRule="auto"/>
        <w:jc w:val="center"/>
        <w:rPr>
          <w:rFonts w:eastAsia="Times New Roman" w:cs="Times New Roman"/>
          <w:color w:val="000000"/>
          <w:sz w:val="27"/>
          <w:szCs w:val="27"/>
          <w:lang w:val="ru-RU" w:eastAsia="ru-RU"/>
        </w:rPr>
      </w:pPr>
      <w:r w:rsidRPr="00E56C30">
        <w:rPr>
          <w:rFonts w:eastAsia="Times New Roman" w:cs="Times New Roman"/>
          <w:caps/>
          <w:color w:val="000000"/>
          <w:sz w:val="27"/>
          <w:szCs w:val="27"/>
          <w:lang w:val="ru-RU" w:eastAsia="ru-RU"/>
        </w:rPr>
        <w:t>УКАЗ ПРЕЗИДЕНТА РЕСПУБЛИКИ БЕЛАРУСЬ</w:t>
      </w:r>
    </w:p>
    <w:p w:rsidR="00E56C30" w:rsidRPr="00E56C30" w:rsidRDefault="00E56C30" w:rsidP="00E56C30">
      <w:pPr>
        <w:spacing w:after="0" w:line="240" w:lineRule="auto"/>
        <w:jc w:val="center"/>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18 февраля 2020 г. № 58</w:t>
      </w:r>
    </w:p>
    <w:p w:rsidR="00E56C30" w:rsidRPr="00E56C30" w:rsidRDefault="00E56C30" w:rsidP="00E56C30">
      <w:pPr>
        <w:spacing w:before="240" w:after="240" w:line="240" w:lineRule="auto"/>
        <w:ind w:right="2268"/>
        <w:jc w:val="left"/>
        <w:rPr>
          <w:rFonts w:eastAsia="Times New Roman" w:cs="Times New Roman"/>
          <w:b/>
          <w:bCs/>
          <w:color w:val="000000"/>
          <w:sz w:val="28"/>
          <w:szCs w:val="28"/>
          <w:lang w:val="ru-RU" w:eastAsia="ru-RU"/>
        </w:rPr>
      </w:pPr>
      <w:r w:rsidRPr="00E56C30">
        <w:rPr>
          <w:rFonts w:eastAsia="Times New Roman" w:cs="Times New Roman"/>
          <w:b/>
          <w:bCs/>
          <w:color w:val="000000"/>
          <w:sz w:val="28"/>
          <w:szCs w:val="28"/>
          <w:lang w:val="ru-RU" w:eastAsia="ru-RU"/>
        </w:rPr>
        <w:t>Об организации деятельности студенческих отрядов на территории Республики Беларусь</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w:t>
      </w:r>
      <w:r w:rsidRPr="00E56C30">
        <w:rPr>
          <w:rFonts w:eastAsia="Times New Roman" w:cs="Times New Roman"/>
          <w:color w:val="000000"/>
          <w:spacing w:val="30"/>
          <w:sz w:val="27"/>
          <w:szCs w:val="27"/>
          <w:lang w:val="ru-RU" w:eastAsia="ru-RU"/>
        </w:rPr>
        <w:t>постановляю:</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 Утвердить Положение о порядке организации деятельности студенческих отрядов на территории Республики Беларусь (прилагается).</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2. Установить, что:</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статус Всебелорусской молодежной стройки объекту строительства республиканского значения присваивается Президентом Республики Беларусь;</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3. 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4. Министерству образования осуществлять общую координацию работ по организации деятельности студенческих отрядов. 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6. 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пункте 5 настоящего Указа.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7. 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8. Признать утратившими силу:</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Указ Президента Республики Беларусь от 16 апреля 2012 г. № 181 «Об организации деятельности студенческих отрядов на территории Республики Беларусь»;</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lastRenderedPageBreak/>
        <w:t>Указ Президента Республики Беларусь от 12 августа 2013 г. № 356 «О внесении изменений и дополнений в Указ Президента Республики Беларусь от 16 апреля 2012 г. № 181»;</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пункт 1 Указа Президента Республики Беларусь от 10 марта 2014 г. № 118 «О молодежных стройках»;</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Указ Президента Республики Беларусь от 13 ноября 2015 г. № 459 «О внесении изменения и дополнений в Указ Президента Республики Беларусь».</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9. Настоящий Указ вступает в силу в следующем порядке:</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пункт 3 – после официального опубликования настоящего Указа;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иные положения данного Указа – с 1 января 2021 г.</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 </w:t>
      </w:r>
    </w:p>
    <w:tbl>
      <w:tblPr>
        <w:tblW w:w="19605" w:type="dxa"/>
        <w:tblCellMar>
          <w:left w:w="0" w:type="dxa"/>
          <w:right w:w="0" w:type="dxa"/>
        </w:tblCellMar>
        <w:tblLook w:val="04A0" w:firstRow="1" w:lastRow="0" w:firstColumn="1" w:lastColumn="0" w:noHBand="0" w:noVBand="1"/>
      </w:tblPr>
      <w:tblGrid>
        <w:gridCol w:w="9810"/>
        <w:gridCol w:w="9795"/>
      </w:tblGrid>
      <w:tr w:rsidR="00E56C30" w:rsidRPr="00E56C30" w:rsidTr="00E56C30">
        <w:tc>
          <w:tcPr>
            <w:tcW w:w="9798" w:type="dxa"/>
            <w:tcMar>
              <w:top w:w="0" w:type="dxa"/>
              <w:left w:w="6" w:type="dxa"/>
              <w:bottom w:w="0" w:type="dxa"/>
              <w:right w:w="6" w:type="dxa"/>
            </w:tcMar>
            <w:vAlign w:val="bottom"/>
            <w:hideMark/>
          </w:tcPr>
          <w:p w:rsidR="00E56C30" w:rsidRPr="00E56C30" w:rsidRDefault="00E56C30" w:rsidP="00E56C30">
            <w:pPr>
              <w:spacing w:after="0" w:line="240" w:lineRule="auto"/>
              <w:jc w:val="left"/>
              <w:rPr>
                <w:rFonts w:eastAsia="Times New Roman" w:cs="Times New Roman"/>
                <w:sz w:val="24"/>
                <w:szCs w:val="24"/>
                <w:lang w:val="ru-RU" w:eastAsia="ru-RU"/>
              </w:rPr>
            </w:pPr>
            <w:r w:rsidRPr="00E56C30">
              <w:rPr>
                <w:rFonts w:eastAsia="Times New Roman" w:cs="Times New Roman"/>
                <w:b/>
                <w:bCs/>
                <w:sz w:val="22"/>
                <w:lang w:val="ru-RU" w:eastAsia="ru-RU"/>
              </w:rPr>
              <w:t>Президент Республики Беларусь</w:t>
            </w:r>
          </w:p>
        </w:tc>
        <w:tc>
          <w:tcPr>
            <w:tcW w:w="9783" w:type="dxa"/>
            <w:tcMar>
              <w:top w:w="0" w:type="dxa"/>
              <w:left w:w="6" w:type="dxa"/>
              <w:bottom w:w="0" w:type="dxa"/>
              <w:right w:w="6" w:type="dxa"/>
            </w:tcMar>
            <w:vAlign w:val="bottom"/>
            <w:hideMark/>
          </w:tcPr>
          <w:p w:rsidR="00E56C30" w:rsidRPr="00E56C30" w:rsidRDefault="00E56C30" w:rsidP="00E56C30">
            <w:pPr>
              <w:spacing w:after="0" w:line="240" w:lineRule="auto"/>
              <w:jc w:val="right"/>
              <w:rPr>
                <w:rFonts w:eastAsia="Times New Roman" w:cs="Times New Roman"/>
                <w:sz w:val="24"/>
                <w:szCs w:val="24"/>
                <w:lang w:val="ru-RU" w:eastAsia="ru-RU"/>
              </w:rPr>
            </w:pPr>
            <w:r w:rsidRPr="00E56C30">
              <w:rPr>
                <w:rFonts w:eastAsia="Times New Roman" w:cs="Times New Roman"/>
                <w:b/>
                <w:bCs/>
                <w:sz w:val="22"/>
                <w:lang w:val="ru-RU" w:eastAsia="ru-RU"/>
              </w:rPr>
              <w:t>А.Лукашенко</w:t>
            </w:r>
          </w:p>
        </w:tc>
      </w:tr>
    </w:tbl>
    <w:p w:rsidR="00E56C30" w:rsidRPr="00E56C30" w:rsidRDefault="00E56C30" w:rsidP="00E56C30">
      <w:pPr>
        <w:spacing w:after="0" w:line="240" w:lineRule="auto"/>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 </w:t>
      </w:r>
    </w:p>
    <w:tbl>
      <w:tblPr>
        <w:tblW w:w="19605" w:type="dxa"/>
        <w:tblCellMar>
          <w:left w:w="0" w:type="dxa"/>
          <w:right w:w="0" w:type="dxa"/>
        </w:tblCellMar>
        <w:tblLook w:val="04A0" w:firstRow="1" w:lastRow="0" w:firstColumn="1" w:lastColumn="0" w:noHBand="0" w:noVBand="1"/>
      </w:tblPr>
      <w:tblGrid>
        <w:gridCol w:w="14721"/>
        <w:gridCol w:w="4884"/>
      </w:tblGrid>
      <w:tr w:rsidR="00E56C30" w:rsidRPr="00E56C30" w:rsidTr="00E56C30">
        <w:tc>
          <w:tcPr>
            <w:tcW w:w="14703" w:type="dxa"/>
            <w:tcMar>
              <w:top w:w="0" w:type="dxa"/>
              <w:left w:w="6" w:type="dxa"/>
              <w:bottom w:w="0" w:type="dxa"/>
              <w:right w:w="6" w:type="dxa"/>
            </w:tcMar>
            <w:hideMark/>
          </w:tcPr>
          <w:p w:rsidR="00E56C30" w:rsidRPr="00E56C30" w:rsidRDefault="00E56C30" w:rsidP="00E56C30">
            <w:pPr>
              <w:spacing w:after="0" w:line="240" w:lineRule="auto"/>
              <w:ind w:firstLine="567"/>
              <w:rPr>
                <w:rFonts w:eastAsia="Times New Roman" w:cs="Times New Roman"/>
                <w:sz w:val="24"/>
                <w:szCs w:val="24"/>
                <w:lang w:val="ru-RU" w:eastAsia="ru-RU"/>
              </w:rPr>
            </w:pPr>
            <w:r w:rsidRPr="00E56C30">
              <w:rPr>
                <w:rFonts w:eastAsia="Times New Roman" w:cs="Times New Roman"/>
                <w:sz w:val="24"/>
                <w:szCs w:val="24"/>
                <w:lang w:val="ru-RU" w:eastAsia="ru-RU"/>
              </w:rPr>
              <w:t> </w:t>
            </w:r>
          </w:p>
        </w:tc>
        <w:tc>
          <w:tcPr>
            <w:tcW w:w="4878" w:type="dxa"/>
            <w:tcMar>
              <w:top w:w="0" w:type="dxa"/>
              <w:left w:w="6" w:type="dxa"/>
              <w:bottom w:w="0" w:type="dxa"/>
              <w:right w:w="6" w:type="dxa"/>
            </w:tcMar>
            <w:hideMark/>
          </w:tcPr>
          <w:p w:rsidR="00E56C30" w:rsidRPr="00E56C30" w:rsidRDefault="00E56C30" w:rsidP="00E56C30">
            <w:pPr>
              <w:spacing w:after="120" w:line="240" w:lineRule="auto"/>
              <w:jc w:val="left"/>
              <w:rPr>
                <w:rFonts w:eastAsia="Times New Roman" w:cs="Times New Roman"/>
                <w:sz w:val="22"/>
                <w:lang w:val="ru-RU" w:eastAsia="ru-RU"/>
              </w:rPr>
            </w:pPr>
            <w:r w:rsidRPr="00E56C30">
              <w:rPr>
                <w:rFonts w:eastAsia="Times New Roman" w:cs="Times New Roman"/>
                <w:sz w:val="22"/>
                <w:lang w:val="ru-RU" w:eastAsia="ru-RU"/>
              </w:rPr>
              <w:t>УТВЕРЖДЕНО</w:t>
            </w:r>
          </w:p>
          <w:p w:rsidR="00E56C30" w:rsidRPr="00E56C30" w:rsidRDefault="00E56C30" w:rsidP="00E56C30">
            <w:pPr>
              <w:spacing w:after="0" w:line="240" w:lineRule="auto"/>
              <w:jc w:val="left"/>
              <w:rPr>
                <w:rFonts w:eastAsia="Times New Roman" w:cs="Times New Roman"/>
                <w:sz w:val="22"/>
                <w:lang w:val="ru-RU" w:eastAsia="ru-RU"/>
              </w:rPr>
            </w:pPr>
            <w:r w:rsidRPr="00E56C30">
              <w:rPr>
                <w:rFonts w:eastAsia="Times New Roman" w:cs="Times New Roman"/>
                <w:sz w:val="22"/>
                <w:lang w:val="ru-RU" w:eastAsia="ru-RU"/>
              </w:rPr>
              <w:t>Указ Президента</w:t>
            </w:r>
            <w:r w:rsidRPr="00E56C30">
              <w:rPr>
                <w:rFonts w:eastAsia="Times New Roman" w:cs="Times New Roman"/>
                <w:sz w:val="22"/>
                <w:lang w:val="ru-RU" w:eastAsia="ru-RU"/>
              </w:rPr>
              <w:br/>
              <w:t>Республики Беларусь</w:t>
            </w:r>
          </w:p>
          <w:p w:rsidR="00E56C30" w:rsidRPr="00E56C30" w:rsidRDefault="00E56C30" w:rsidP="00E56C30">
            <w:pPr>
              <w:spacing w:after="0" w:line="240" w:lineRule="auto"/>
              <w:jc w:val="left"/>
              <w:rPr>
                <w:rFonts w:eastAsia="Times New Roman" w:cs="Times New Roman"/>
                <w:sz w:val="22"/>
                <w:lang w:val="ru-RU" w:eastAsia="ru-RU"/>
              </w:rPr>
            </w:pPr>
            <w:r w:rsidRPr="00E56C30">
              <w:rPr>
                <w:rFonts w:eastAsia="Times New Roman" w:cs="Times New Roman"/>
                <w:sz w:val="22"/>
                <w:lang w:val="ru-RU" w:eastAsia="ru-RU"/>
              </w:rPr>
              <w:t>18.02.2020 № 58</w:t>
            </w:r>
          </w:p>
        </w:tc>
      </w:tr>
    </w:tbl>
    <w:p w:rsidR="00E56C30" w:rsidRPr="00E56C30" w:rsidRDefault="00E56C30" w:rsidP="00E56C30">
      <w:pPr>
        <w:spacing w:before="240" w:after="240" w:line="240" w:lineRule="auto"/>
        <w:jc w:val="left"/>
        <w:rPr>
          <w:rFonts w:eastAsia="Times New Roman" w:cs="Times New Roman"/>
          <w:b/>
          <w:bCs/>
          <w:color w:val="000000"/>
          <w:sz w:val="27"/>
          <w:szCs w:val="27"/>
          <w:lang w:val="ru-RU" w:eastAsia="ru-RU"/>
        </w:rPr>
      </w:pPr>
      <w:r w:rsidRPr="00E56C30">
        <w:rPr>
          <w:rFonts w:eastAsia="Times New Roman" w:cs="Times New Roman"/>
          <w:b/>
          <w:bCs/>
          <w:color w:val="000000"/>
          <w:sz w:val="27"/>
          <w:szCs w:val="27"/>
          <w:lang w:val="ru-RU" w:eastAsia="ru-RU"/>
        </w:rPr>
        <w:t>ПОЛОЖЕНИЕ</w:t>
      </w:r>
      <w:r w:rsidRPr="00E56C30">
        <w:rPr>
          <w:rFonts w:eastAsia="Times New Roman" w:cs="Times New Roman"/>
          <w:b/>
          <w:bCs/>
          <w:color w:val="000000"/>
          <w:sz w:val="27"/>
          <w:szCs w:val="27"/>
          <w:lang w:val="ru-RU" w:eastAsia="ru-RU"/>
        </w:rPr>
        <w:br/>
        <w:t>о порядке организации деятельности студенческих отрядов на территории Республики Беларусь</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 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2. 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3.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Решения о формировании студенческих отрядов согласовываются направляющими организациями с городскими, районными исполнительными комитетами, администрациями районов г. Минска по месту деятельности студенческого отряда.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lastRenderedPageBreak/>
        <w:t>4. В состав студенческих отрядов могут зачисляться не имеющие академической задолженности студенты, учащиеся учреждений среднего специального и профессионально-технического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Зачисление в студенческий отряд производится:</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студентов и учащихся учреждений среднего специального, профессионально-технического,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студентов и учащихся учреждений среднего специального, профессионально-технического,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попечителей) при условии отсутствия медицинских противопоказаний;</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производится при соблюдении требований, установленных в абзаце третьем настоящей части.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Зачисление студентов и учащихся в состав студенческих отрядов для работы в период с сентября по май производится по согласованию с руководителем учреждения образования по месту учебы студента или учащегося.</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Если выполняемые виды работ осуществляются согласно типовому учебному плану по специальности (направлению специальности),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студентом учебной и производственной практики;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учащимся при освоении им содержания одной из образовательных программ среднего специального или профессионально-технического образования технологической и производственной практики соответственно.</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5. Руководитель студенческого отряда определяется направляющей организацией из числа совершеннолетних участников студенческого отряда.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 xml:space="preserve">7. Студенческие отряды могут осуществлять деятельность круглогодично, если это не препятствует образовательному и (или) трудовому (на основном </w:t>
      </w:r>
      <w:r w:rsidRPr="00E56C30">
        <w:rPr>
          <w:rFonts w:eastAsia="Times New Roman" w:cs="Times New Roman"/>
          <w:color w:val="000000"/>
          <w:sz w:val="27"/>
          <w:szCs w:val="27"/>
          <w:lang w:val="ru-RU" w:eastAsia="ru-RU"/>
        </w:rPr>
        <w:lastRenderedPageBreak/>
        <w:t>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г. Минска по месту нахождения принимающих организаций.</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г. Минска по месту нахождения этих организаций.</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 При необходимости в эти перечни в установленном порядке могут вноситься дополнения и изменения.</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8. 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на: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приобщение к общечеловеческим и национальным ценностям;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воспитание разносторонне развитой, нравственно зрелой, творческой личности;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включение участников студенческого отряда в различные виды социально значимой деятельности.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lastRenderedPageBreak/>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образовательных программ дополнительного образования или программы профессиональной подготовки рабочих (служащих) по профессиям.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10. Руководитель студенческого отряда в установленном порядке информирует направляющую организацию о деятельности студенческого отряда.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12.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13. Социально значимому объекту строительства (группе объектов строительства) (далее – объект строительства),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Формирование студенческих отрядов для работ на объекте строительства, которому присвоен статус Всебелорусской молодежной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14. 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Положение о переходящем знамени лучшего студенческого отряда утверждается Министерством образования по согласованию с ОО «БРСМ».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15. 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Положение о переходящем знамени лучшей принимающей организации утверждается Министерством образования по согласованию с ОО «БРСМ».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 xml:space="preserve">16. Принимающие организации освобождаются от уплаты обязательных для работодателей страховых взносов на случай достижения пенсионного возраста, инвалидности и потери кормильца (пенсионное страхование) </w:t>
      </w:r>
      <w:r w:rsidRPr="00E56C30">
        <w:rPr>
          <w:rFonts w:eastAsia="Times New Roman" w:cs="Times New Roman"/>
          <w:color w:val="000000"/>
          <w:sz w:val="27"/>
          <w:szCs w:val="27"/>
          <w:lang w:val="ru-RU" w:eastAsia="ru-RU"/>
        </w:rPr>
        <w:lastRenderedPageBreak/>
        <w:t>в бюджет государственного 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Высвободившиеся денежные средства перераспределяются следующим образом: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организаций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а также на возмещение расходов направляющих организаций, связанных с развитием деятельности студенческих отрядов.</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Не использованные принимающими и направляющими организациями на 1 января года, следующего за отчетным, денежные средства подлежат зачислению в бюджет фонда не позднее 1 апреля года, следующего за отчетным.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отчетным, возложить на данные организации.</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В случаях использования средств, высвобождаемых в соответствии с частью первой настоящего пункта, не по целевому назначению, незачисления в бюджет фонда денежных средств согласно части третьей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rsidR="00E56C30" w:rsidRPr="00E56C30" w:rsidRDefault="00E56C30" w:rsidP="00E56C30">
      <w:pPr>
        <w:spacing w:after="0" w:line="240" w:lineRule="auto"/>
        <w:rPr>
          <w:rFonts w:eastAsia="Times New Roman" w:cs="Times New Roman"/>
          <w:color w:val="000000"/>
          <w:sz w:val="20"/>
          <w:szCs w:val="20"/>
          <w:lang w:val="ru-RU" w:eastAsia="ru-RU"/>
        </w:rPr>
      </w:pPr>
      <w:r w:rsidRPr="00E56C30">
        <w:rPr>
          <w:rFonts w:eastAsia="Times New Roman" w:cs="Times New Roman"/>
          <w:color w:val="000000"/>
          <w:sz w:val="20"/>
          <w:szCs w:val="20"/>
          <w:lang w:val="ru-RU" w:eastAsia="ru-RU"/>
        </w:rPr>
        <w:t>______________________________</w:t>
      </w:r>
    </w:p>
    <w:p w:rsidR="00E56C30" w:rsidRPr="00E56C30" w:rsidRDefault="00E56C30" w:rsidP="00E56C30">
      <w:pPr>
        <w:spacing w:after="240" w:line="240" w:lineRule="auto"/>
        <w:ind w:firstLine="567"/>
        <w:rPr>
          <w:rFonts w:eastAsia="Times New Roman" w:cs="Times New Roman"/>
          <w:color w:val="000000"/>
          <w:sz w:val="20"/>
          <w:szCs w:val="20"/>
          <w:lang w:val="ru-RU" w:eastAsia="ru-RU"/>
        </w:rPr>
      </w:pPr>
      <w:r w:rsidRPr="00E56C30">
        <w:rPr>
          <w:rFonts w:eastAsia="Times New Roman" w:cs="Times New Roman"/>
          <w:color w:val="000000"/>
          <w:sz w:val="20"/>
          <w:szCs w:val="20"/>
          <w:lang w:val="ru-RU" w:eastAsia="ru-RU"/>
        </w:rPr>
        <w:t>* На проведение инструктажей, организацию и проведение обучающих семинаров, идеологических и воспитательных мероприятий, участие в международных мероприятиях (проектах).</w:t>
      </w:r>
    </w:p>
    <w:p w:rsidR="00E56C30" w:rsidRPr="00E56C30" w:rsidRDefault="00E56C30" w:rsidP="00E56C30">
      <w:pPr>
        <w:spacing w:after="0" w:line="240" w:lineRule="auto"/>
        <w:ind w:firstLine="567"/>
        <w:rPr>
          <w:rFonts w:eastAsia="Times New Roman" w:cs="Times New Roman"/>
          <w:color w:val="000000"/>
          <w:sz w:val="27"/>
          <w:szCs w:val="27"/>
          <w:lang w:val="ru-RU" w:eastAsia="ru-RU"/>
        </w:rPr>
      </w:pPr>
      <w:r w:rsidRPr="00E56C30">
        <w:rPr>
          <w:rFonts w:eastAsia="Times New Roman" w:cs="Times New Roman"/>
          <w:color w:val="000000"/>
          <w:sz w:val="27"/>
          <w:szCs w:val="27"/>
          <w:lang w:val="ru-RU" w:eastAsia="ru-RU"/>
        </w:rPr>
        <w:t> </w:t>
      </w:r>
    </w:p>
    <w:p w:rsidR="009525D7" w:rsidRPr="00E56C30" w:rsidRDefault="009525D7">
      <w:pPr>
        <w:rPr>
          <w:lang w:val="ru-RU"/>
        </w:rPr>
      </w:pPr>
      <w:bookmarkStart w:id="0" w:name="_GoBack"/>
      <w:bookmarkEnd w:id="0"/>
    </w:p>
    <w:sectPr w:rsidR="009525D7" w:rsidRPr="00E56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D5"/>
    <w:rsid w:val="007C18D0"/>
    <w:rsid w:val="009525D7"/>
    <w:rsid w:val="00E56C30"/>
    <w:rsid w:val="00FE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D0"/>
    <w:pPr>
      <w:jc w:val="both"/>
    </w:pPr>
    <w:rPr>
      <w:rFonts w:ascii="Times New Roman" w:hAnsi="Times New Roman"/>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name">
    <w:name w:val="name"/>
    <w:basedOn w:val="a0"/>
    <w:rsid w:val="00E56C30"/>
  </w:style>
  <w:style w:type="character" w:customStyle="1" w:styleId="promulgator">
    <w:name w:val="promulgator"/>
    <w:basedOn w:val="a0"/>
    <w:rsid w:val="00E56C30"/>
  </w:style>
  <w:style w:type="paragraph" w:customStyle="1" w:styleId="newncpi">
    <w:name w:val="newncpi"/>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datepr">
    <w:name w:val="datepr"/>
    <w:basedOn w:val="a0"/>
    <w:rsid w:val="00E56C30"/>
  </w:style>
  <w:style w:type="character" w:customStyle="1" w:styleId="number">
    <w:name w:val="number"/>
    <w:basedOn w:val="a0"/>
    <w:rsid w:val="00E56C30"/>
  </w:style>
  <w:style w:type="character" w:customStyle="1" w:styleId="apple-converted-space">
    <w:name w:val="apple-converted-space"/>
    <w:basedOn w:val="a0"/>
    <w:rsid w:val="00E56C30"/>
  </w:style>
  <w:style w:type="paragraph" w:customStyle="1" w:styleId="titlencpi">
    <w:name w:val="titlencpi"/>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preamble">
    <w:name w:val="preamble"/>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razr">
    <w:name w:val="razr"/>
    <w:basedOn w:val="a0"/>
    <w:rsid w:val="00E56C30"/>
  </w:style>
  <w:style w:type="paragraph" w:customStyle="1" w:styleId="point">
    <w:name w:val="point"/>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post">
    <w:name w:val="post"/>
    <w:basedOn w:val="a0"/>
    <w:rsid w:val="00E56C30"/>
  </w:style>
  <w:style w:type="character" w:customStyle="1" w:styleId="pers">
    <w:name w:val="pers"/>
    <w:basedOn w:val="a0"/>
    <w:rsid w:val="00E56C30"/>
  </w:style>
  <w:style w:type="paragraph" w:customStyle="1" w:styleId="capu1">
    <w:name w:val="capu1"/>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cap1">
    <w:name w:val="cap1"/>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titleu">
    <w:name w:val="titleu"/>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snoskiline">
    <w:name w:val="snoskiline"/>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snoski">
    <w:name w:val="snoski"/>
    <w:basedOn w:val="a"/>
    <w:rsid w:val="00E56C30"/>
    <w:pPr>
      <w:spacing w:before="100" w:beforeAutospacing="1" w:after="100" w:afterAutospacing="1" w:line="240" w:lineRule="auto"/>
      <w:jc w:val="left"/>
    </w:pPr>
    <w:rPr>
      <w:rFonts w:eastAsia="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D0"/>
    <w:pPr>
      <w:jc w:val="both"/>
    </w:pPr>
    <w:rPr>
      <w:rFonts w:ascii="Times New Roman" w:hAnsi="Times New Roman"/>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name">
    <w:name w:val="name"/>
    <w:basedOn w:val="a0"/>
    <w:rsid w:val="00E56C30"/>
  </w:style>
  <w:style w:type="character" w:customStyle="1" w:styleId="promulgator">
    <w:name w:val="promulgator"/>
    <w:basedOn w:val="a0"/>
    <w:rsid w:val="00E56C30"/>
  </w:style>
  <w:style w:type="paragraph" w:customStyle="1" w:styleId="newncpi">
    <w:name w:val="newncpi"/>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datepr">
    <w:name w:val="datepr"/>
    <w:basedOn w:val="a0"/>
    <w:rsid w:val="00E56C30"/>
  </w:style>
  <w:style w:type="character" w:customStyle="1" w:styleId="number">
    <w:name w:val="number"/>
    <w:basedOn w:val="a0"/>
    <w:rsid w:val="00E56C30"/>
  </w:style>
  <w:style w:type="character" w:customStyle="1" w:styleId="apple-converted-space">
    <w:name w:val="apple-converted-space"/>
    <w:basedOn w:val="a0"/>
    <w:rsid w:val="00E56C30"/>
  </w:style>
  <w:style w:type="paragraph" w:customStyle="1" w:styleId="titlencpi">
    <w:name w:val="titlencpi"/>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preamble">
    <w:name w:val="preamble"/>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razr">
    <w:name w:val="razr"/>
    <w:basedOn w:val="a0"/>
    <w:rsid w:val="00E56C30"/>
  </w:style>
  <w:style w:type="paragraph" w:customStyle="1" w:styleId="point">
    <w:name w:val="point"/>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post">
    <w:name w:val="post"/>
    <w:basedOn w:val="a0"/>
    <w:rsid w:val="00E56C30"/>
  </w:style>
  <w:style w:type="character" w:customStyle="1" w:styleId="pers">
    <w:name w:val="pers"/>
    <w:basedOn w:val="a0"/>
    <w:rsid w:val="00E56C30"/>
  </w:style>
  <w:style w:type="paragraph" w:customStyle="1" w:styleId="capu1">
    <w:name w:val="capu1"/>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cap1">
    <w:name w:val="cap1"/>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titleu">
    <w:name w:val="titleu"/>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snoskiline">
    <w:name w:val="snoskiline"/>
    <w:basedOn w:val="a"/>
    <w:rsid w:val="00E56C30"/>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snoski">
    <w:name w:val="snoski"/>
    <w:basedOn w:val="a"/>
    <w:rsid w:val="00E56C30"/>
    <w:pPr>
      <w:spacing w:before="100" w:beforeAutospacing="1" w:after="100" w:afterAutospacing="1" w:line="240" w:lineRule="auto"/>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2338</Words>
  <Characters>13333</Characters>
  <Application>Microsoft Office Word</Application>
  <DocSecurity>0</DocSecurity>
  <Lines>111</Lines>
  <Paragraphs>31</Paragraphs>
  <ScaleCrop>false</ScaleCrop>
  <Company>Home</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2021-10-19T10:54:00Z</dcterms:created>
  <dcterms:modified xsi:type="dcterms:W3CDTF">2021-10-19T10:54:00Z</dcterms:modified>
</cp:coreProperties>
</file>